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150" w:rsidRDefault="00E80150" w:rsidP="00E80150">
      <w:pPr>
        <w:ind w:left="4678"/>
        <w:jc w:val="center"/>
        <w:rPr>
          <w:sz w:val="28"/>
          <w:szCs w:val="28"/>
        </w:rPr>
      </w:pPr>
      <w:bookmarkStart w:id="0" w:name="_GoBack"/>
      <w:bookmarkEnd w:id="0"/>
      <w:r>
        <w:rPr>
          <w:sz w:val="28"/>
          <w:szCs w:val="28"/>
        </w:rPr>
        <w:t>УТВЕРЖДЕНА</w:t>
      </w:r>
    </w:p>
    <w:p w:rsidR="00E80150" w:rsidRDefault="00E80150" w:rsidP="00E80150">
      <w:pPr>
        <w:tabs>
          <w:tab w:val="left" w:pos="6966"/>
        </w:tabs>
        <w:ind w:left="4678"/>
        <w:jc w:val="center"/>
        <w:rPr>
          <w:sz w:val="28"/>
          <w:szCs w:val="28"/>
        </w:rPr>
      </w:pPr>
      <w:r>
        <w:rPr>
          <w:sz w:val="28"/>
          <w:szCs w:val="28"/>
        </w:rPr>
        <w:t>распоряжением Администрации</w:t>
      </w:r>
    </w:p>
    <w:p w:rsidR="00E80150" w:rsidRDefault="00E80150" w:rsidP="00E80150">
      <w:pPr>
        <w:tabs>
          <w:tab w:val="left" w:pos="6966"/>
        </w:tabs>
        <w:ind w:left="4678"/>
        <w:jc w:val="center"/>
        <w:rPr>
          <w:sz w:val="28"/>
          <w:szCs w:val="28"/>
        </w:rPr>
      </w:pPr>
      <w:r>
        <w:rPr>
          <w:sz w:val="28"/>
          <w:szCs w:val="28"/>
        </w:rPr>
        <w:t>городского округа "Город Архангельск"</w:t>
      </w:r>
    </w:p>
    <w:p w:rsidR="00E80150" w:rsidRDefault="00E80150" w:rsidP="00E80150">
      <w:pPr>
        <w:keepNext/>
        <w:tabs>
          <w:tab w:val="left" w:pos="1134"/>
        </w:tabs>
        <w:suppressAutoHyphens/>
        <w:ind w:firstLine="567"/>
        <w:jc w:val="center"/>
        <w:outlineLvl w:val="1"/>
        <w:rPr>
          <w:b/>
          <w:bCs/>
          <w:sz w:val="28"/>
          <w:szCs w:val="28"/>
        </w:rPr>
      </w:pPr>
      <w:r>
        <w:rPr>
          <w:bCs/>
          <w:sz w:val="28"/>
          <w:szCs w:val="36"/>
        </w:rPr>
        <w:t xml:space="preserve">                                                         от </w:t>
      </w:r>
      <w:r w:rsidR="000227C5">
        <w:rPr>
          <w:bCs/>
          <w:sz w:val="28"/>
          <w:szCs w:val="36"/>
        </w:rPr>
        <w:t>9</w:t>
      </w:r>
      <w:r w:rsidR="00B004CF">
        <w:rPr>
          <w:bCs/>
          <w:sz w:val="28"/>
          <w:szCs w:val="36"/>
        </w:rPr>
        <w:t xml:space="preserve"> ноября</w:t>
      </w:r>
      <w:r w:rsidR="00A21128">
        <w:rPr>
          <w:bCs/>
          <w:sz w:val="28"/>
          <w:szCs w:val="36"/>
        </w:rPr>
        <w:t xml:space="preserve"> </w:t>
      </w:r>
      <w:r>
        <w:rPr>
          <w:bCs/>
          <w:sz w:val="28"/>
          <w:szCs w:val="36"/>
        </w:rPr>
        <w:t xml:space="preserve"> 2022 г. № </w:t>
      </w:r>
      <w:r w:rsidR="000227C5">
        <w:rPr>
          <w:bCs/>
          <w:sz w:val="28"/>
          <w:szCs w:val="36"/>
        </w:rPr>
        <w:t>7110р</w:t>
      </w:r>
    </w:p>
    <w:p w:rsidR="00E80150" w:rsidRDefault="00E80150" w:rsidP="00E80150">
      <w:pPr>
        <w:keepNext/>
        <w:tabs>
          <w:tab w:val="left" w:pos="1134"/>
        </w:tabs>
        <w:suppressAutoHyphens/>
        <w:ind w:firstLine="567"/>
        <w:jc w:val="center"/>
        <w:outlineLvl w:val="1"/>
        <w:rPr>
          <w:b/>
          <w:bCs/>
          <w:sz w:val="40"/>
          <w:szCs w:val="28"/>
        </w:rPr>
      </w:pPr>
    </w:p>
    <w:p w:rsidR="00601756" w:rsidRPr="00FB53FB" w:rsidRDefault="00601756" w:rsidP="00E80150">
      <w:pPr>
        <w:keepNext/>
        <w:tabs>
          <w:tab w:val="left" w:pos="1134"/>
        </w:tabs>
        <w:suppressAutoHyphens/>
        <w:ind w:firstLine="567"/>
        <w:jc w:val="center"/>
        <w:outlineLvl w:val="1"/>
        <w:rPr>
          <w:b/>
          <w:bCs/>
          <w:sz w:val="40"/>
          <w:szCs w:val="28"/>
        </w:rPr>
      </w:pPr>
    </w:p>
    <w:p w:rsidR="00601756" w:rsidRDefault="00E80150" w:rsidP="00E80150">
      <w:pPr>
        <w:keepNext/>
        <w:tabs>
          <w:tab w:val="left" w:pos="1134"/>
        </w:tabs>
        <w:suppressAutoHyphens/>
        <w:jc w:val="center"/>
        <w:outlineLvl w:val="1"/>
        <w:rPr>
          <w:b/>
          <w:bCs/>
          <w:sz w:val="28"/>
          <w:szCs w:val="28"/>
        </w:rPr>
      </w:pPr>
      <w:r w:rsidRPr="00601756">
        <w:rPr>
          <w:b/>
          <w:bCs/>
          <w:sz w:val="28"/>
          <w:szCs w:val="28"/>
        </w:rPr>
        <w:t xml:space="preserve">ДОКУМЕНТАЦИЯ </w:t>
      </w:r>
    </w:p>
    <w:p w:rsidR="00E80150" w:rsidRPr="00601756" w:rsidRDefault="00601756" w:rsidP="00E80150">
      <w:pPr>
        <w:keepNext/>
        <w:tabs>
          <w:tab w:val="left" w:pos="1134"/>
        </w:tabs>
        <w:suppressAutoHyphens/>
        <w:jc w:val="center"/>
        <w:outlineLvl w:val="1"/>
        <w:rPr>
          <w:b/>
          <w:bCs/>
          <w:sz w:val="28"/>
          <w:szCs w:val="28"/>
        </w:rPr>
      </w:pPr>
      <w:r w:rsidRPr="00601756">
        <w:rPr>
          <w:b/>
          <w:bCs/>
          <w:sz w:val="28"/>
          <w:szCs w:val="28"/>
        </w:rPr>
        <w:t>об аукционе</w:t>
      </w:r>
    </w:p>
    <w:p w:rsidR="00E80150" w:rsidRPr="00117031" w:rsidRDefault="00E80150" w:rsidP="00E80150">
      <w:pPr>
        <w:rPr>
          <w:sz w:val="28"/>
          <w:szCs w:val="28"/>
        </w:rPr>
      </w:pPr>
    </w:p>
    <w:p w:rsidR="00E80150" w:rsidRPr="00601756" w:rsidRDefault="00E80150" w:rsidP="00E80150">
      <w:pPr>
        <w:snapToGrid w:val="0"/>
        <w:jc w:val="center"/>
        <w:rPr>
          <w:b/>
          <w:sz w:val="28"/>
          <w:szCs w:val="28"/>
        </w:rPr>
      </w:pPr>
      <w:r w:rsidRPr="00601756">
        <w:rPr>
          <w:b/>
          <w:sz w:val="28"/>
          <w:szCs w:val="28"/>
          <w:lang w:val="en-US"/>
        </w:rPr>
        <w:t>I</w:t>
      </w:r>
      <w:r w:rsidRPr="00601756">
        <w:rPr>
          <w:b/>
          <w:sz w:val="28"/>
          <w:szCs w:val="28"/>
        </w:rPr>
        <w:t>. Предмет аукциона</w:t>
      </w:r>
    </w:p>
    <w:p w:rsidR="00E80150" w:rsidRPr="00117031" w:rsidRDefault="00E80150" w:rsidP="00E80150">
      <w:pPr>
        <w:ind w:firstLine="567"/>
        <w:jc w:val="both"/>
        <w:rPr>
          <w:sz w:val="28"/>
          <w:szCs w:val="28"/>
        </w:rPr>
      </w:pPr>
    </w:p>
    <w:p w:rsidR="00E80150" w:rsidRPr="00117031" w:rsidRDefault="00E80150" w:rsidP="00E80150">
      <w:pPr>
        <w:ind w:firstLine="709"/>
        <w:jc w:val="both"/>
        <w:rPr>
          <w:sz w:val="28"/>
          <w:szCs w:val="28"/>
        </w:rPr>
      </w:pPr>
      <w:r w:rsidRPr="00117031">
        <w:rPr>
          <w:sz w:val="28"/>
          <w:szCs w:val="28"/>
        </w:rPr>
        <w:t xml:space="preserve">1. Администрация </w:t>
      </w:r>
      <w:r>
        <w:rPr>
          <w:sz w:val="28"/>
          <w:szCs w:val="28"/>
        </w:rPr>
        <w:t xml:space="preserve">городского округа "Город Архангельск" </w:t>
      </w:r>
      <w:r w:rsidR="00140EBF">
        <w:rPr>
          <w:sz w:val="28"/>
          <w:szCs w:val="28"/>
        </w:rPr>
        <w:t>2 декабря</w:t>
      </w:r>
      <w:r>
        <w:rPr>
          <w:sz w:val="28"/>
          <w:szCs w:val="28"/>
        </w:rPr>
        <w:t xml:space="preserve">       </w:t>
      </w:r>
      <w:r w:rsidRPr="00117031">
        <w:rPr>
          <w:sz w:val="28"/>
          <w:szCs w:val="28"/>
        </w:rPr>
        <w:t>20</w:t>
      </w:r>
      <w:r>
        <w:rPr>
          <w:sz w:val="28"/>
          <w:szCs w:val="28"/>
        </w:rPr>
        <w:t>22</w:t>
      </w:r>
      <w:r w:rsidRPr="00117031">
        <w:rPr>
          <w:sz w:val="28"/>
          <w:szCs w:val="28"/>
        </w:rPr>
        <w:t xml:space="preserve"> года в </w:t>
      </w:r>
      <w:r>
        <w:rPr>
          <w:sz w:val="28"/>
          <w:szCs w:val="28"/>
        </w:rPr>
        <w:t>10</w:t>
      </w:r>
      <w:r w:rsidRPr="00117031">
        <w:rPr>
          <w:sz w:val="28"/>
          <w:szCs w:val="28"/>
        </w:rPr>
        <w:t xml:space="preserve"> часов </w:t>
      </w:r>
      <w:r>
        <w:rPr>
          <w:sz w:val="28"/>
          <w:szCs w:val="28"/>
        </w:rPr>
        <w:t xml:space="preserve">00 минут </w:t>
      </w:r>
      <w:r w:rsidRPr="00117031">
        <w:rPr>
          <w:sz w:val="28"/>
          <w:szCs w:val="28"/>
        </w:rPr>
        <w:t xml:space="preserve">(время московское) проводит аукцион </w:t>
      </w:r>
      <w:r>
        <w:rPr>
          <w:sz w:val="28"/>
          <w:szCs w:val="28"/>
        </w:rPr>
        <w:br/>
      </w:r>
      <w:r w:rsidRPr="00117031">
        <w:rPr>
          <w:sz w:val="28"/>
          <w:szCs w:val="28"/>
        </w:rPr>
        <w:t xml:space="preserve">в электронной форме на право заключения договора аренды имущества,  </w:t>
      </w:r>
      <w:r w:rsidRPr="00FB53FB">
        <w:rPr>
          <w:spacing w:val="-4"/>
          <w:sz w:val="28"/>
          <w:szCs w:val="28"/>
        </w:rPr>
        <w:t>принадлежащего городскому округу "Город Архангельск", указанного в пункте 8</w:t>
      </w:r>
      <w:r>
        <w:rPr>
          <w:sz w:val="28"/>
          <w:szCs w:val="28"/>
        </w:rPr>
        <w:t xml:space="preserve"> настоящей документации об аукционе</w:t>
      </w:r>
      <w:r w:rsidRPr="00117031">
        <w:rPr>
          <w:sz w:val="28"/>
          <w:szCs w:val="28"/>
        </w:rPr>
        <w:t xml:space="preserve">, именуемого в дальнейшем "муниципальное имущество". </w:t>
      </w:r>
    </w:p>
    <w:p w:rsidR="00E80150" w:rsidRPr="008B0A44" w:rsidRDefault="00E80150" w:rsidP="00E80150">
      <w:pPr>
        <w:autoSpaceDE w:val="0"/>
        <w:autoSpaceDN w:val="0"/>
        <w:adjustRightInd w:val="0"/>
        <w:ind w:firstLine="709"/>
        <w:jc w:val="both"/>
        <w:rPr>
          <w:sz w:val="28"/>
          <w:szCs w:val="28"/>
        </w:rPr>
      </w:pPr>
      <w:r w:rsidRPr="008B0A44">
        <w:rPr>
          <w:sz w:val="28"/>
          <w:szCs w:val="28"/>
        </w:rPr>
        <w:t xml:space="preserve">2. Форма аукциона: </w:t>
      </w:r>
      <w:proofErr w:type="gramStart"/>
      <w:r>
        <w:rPr>
          <w:sz w:val="28"/>
          <w:szCs w:val="28"/>
        </w:rPr>
        <w:t>открытый</w:t>
      </w:r>
      <w:proofErr w:type="gramEnd"/>
      <w:r w:rsidRPr="008B0A44">
        <w:rPr>
          <w:sz w:val="28"/>
          <w:szCs w:val="28"/>
        </w:rPr>
        <w:t xml:space="preserve"> по составу участников и  </w:t>
      </w:r>
      <w:r>
        <w:rPr>
          <w:sz w:val="28"/>
          <w:szCs w:val="28"/>
        </w:rPr>
        <w:br/>
      </w:r>
      <w:r w:rsidRPr="008B0A44">
        <w:rPr>
          <w:sz w:val="28"/>
          <w:szCs w:val="28"/>
        </w:rPr>
        <w:t>по форме подачи предложений.</w:t>
      </w:r>
    </w:p>
    <w:p w:rsidR="00E80150" w:rsidRPr="00117031" w:rsidRDefault="00E80150" w:rsidP="00E80150">
      <w:pPr>
        <w:autoSpaceDE w:val="0"/>
        <w:autoSpaceDN w:val="0"/>
        <w:adjustRightInd w:val="0"/>
        <w:ind w:firstLine="709"/>
        <w:jc w:val="both"/>
        <w:rPr>
          <w:sz w:val="28"/>
          <w:szCs w:val="28"/>
        </w:rPr>
      </w:pPr>
      <w:r w:rsidRPr="00117031">
        <w:rPr>
          <w:sz w:val="28"/>
          <w:szCs w:val="28"/>
        </w:rPr>
        <w:t>3. Аукцион проводится в электронной форме на У</w:t>
      </w:r>
      <w:r>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Pr>
          <w:sz w:val="28"/>
          <w:szCs w:val="28"/>
        </w:rPr>
        <w:br/>
      </w:r>
      <w:r w:rsidRPr="00117031">
        <w:rPr>
          <w:sz w:val="28"/>
          <w:szCs w:val="28"/>
        </w:rPr>
        <w:t xml:space="preserve">в соответствии с регламентом торговой секции "Приватизация, аренда </w:t>
      </w:r>
      <w:r>
        <w:rPr>
          <w:sz w:val="28"/>
          <w:szCs w:val="28"/>
        </w:rPr>
        <w:br/>
      </w:r>
      <w:r w:rsidRPr="00117031">
        <w:rPr>
          <w:sz w:val="28"/>
          <w:szCs w:val="28"/>
        </w:rPr>
        <w:t xml:space="preserve">и продажа прав" УТП.   </w:t>
      </w:r>
    </w:p>
    <w:p w:rsidR="00E80150" w:rsidRPr="00FB53FB" w:rsidRDefault="00E80150" w:rsidP="00E80150">
      <w:pPr>
        <w:ind w:firstLine="709"/>
        <w:jc w:val="both"/>
        <w:rPr>
          <w:color w:val="333333"/>
          <w:spacing w:val="-6"/>
          <w:sz w:val="28"/>
          <w:szCs w:val="28"/>
        </w:rPr>
      </w:pPr>
      <w:r w:rsidRPr="00FB53FB">
        <w:rPr>
          <w:color w:val="333333"/>
          <w:spacing w:val="-6"/>
          <w:sz w:val="28"/>
          <w:szCs w:val="28"/>
        </w:rPr>
        <w:t xml:space="preserve">Извещение о проведении аукциона и документация об аукционе </w:t>
      </w:r>
      <w:proofErr w:type="gramStart"/>
      <w:r w:rsidRPr="00FB53FB">
        <w:rPr>
          <w:color w:val="333333"/>
          <w:spacing w:val="-6"/>
          <w:sz w:val="28"/>
          <w:szCs w:val="28"/>
        </w:rPr>
        <w:t>размещены</w:t>
      </w:r>
      <w:proofErr w:type="gramEnd"/>
      <w:r w:rsidRPr="00FB53FB">
        <w:rPr>
          <w:color w:val="333333"/>
          <w:spacing w:val="-6"/>
          <w:sz w:val="28"/>
          <w:szCs w:val="28"/>
        </w:rPr>
        <w:t>:</w:t>
      </w:r>
    </w:p>
    <w:p w:rsidR="00E80150" w:rsidRPr="00117031" w:rsidRDefault="00E80150" w:rsidP="00E80150">
      <w:pPr>
        <w:ind w:firstLine="709"/>
        <w:jc w:val="both"/>
        <w:rPr>
          <w:color w:val="333333"/>
          <w:sz w:val="28"/>
          <w:szCs w:val="28"/>
        </w:rPr>
      </w:pPr>
      <w:r w:rsidRPr="00117031">
        <w:rPr>
          <w:color w:val="333333"/>
          <w:sz w:val="28"/>
          <w:szCs w:val="28"/>
        </w:rPr>
        <w:t xml:space="preserve">на официальном сайте Российской Федерации для размещения </w:t>
      </w:r>
      <w:r w:rsidRPr="00FB53FB">
        <w:rPr>
          <w:color w:val="333333"/>
          <w:spacing w:val="-6"/>
          <w:sz w:val="28"/>
          <w:szCs w:val="28"/>
        </w:rPr>
        <w:t xml:space="preserve">информации о проведении торгов </w:t>
      </w:r>
      <w:r w:rsidRPr="00FB53FB">
        <w:rPr>
          <w:spacing w:val="-6"/>
          <w:sz w:val="28"/>
          <w:szCs w:val="28"/>
          <w:lang w:val="en-US"/>
        </w:rPr>
        <w:t>https</w:t>
      </w:r>
      <w:r w:rsidRPr="00FB53FB">
        <w:rPr>
          <w:spacing w:val="-6"/>
          <w:sz w:val="28"/>
          <w:szCs w:val="28"/>
        </w:rPr>
        <w:t>://</w:t>
      </w:r>
      <w:proofErr w:type="spellStart"/>
      <w:r w:rsidRPr="00FB53FB">
        <w:rPr>
          <w:spacing w:val="-6"/>
          <w:sz w:val="28"/>
          <w:szCs w:val="28"/>
          <w:lang w:val="en-US"/>
        </w:rPr>
        <w:t>torgi</w:t>
      </w:r>
      <w:proofErr w:type="spellEnd"/>
      <w:r w:rsidRPr="00FB53FB">
        <w:rPr>
          <w:spacing w:val="-6"/>
          <w:sz w:val="28"/>
          <w:szCs w:val="28"/>
        </w:rPr>
        <w:t>.</w:t>
      </w:r>
      <w:proofErr w:type="spellStart"/>
      <w:r w:rsidRPr="00FB53FB">
        <w:rPr>
          <w:spacing w:val="-6"/>
          <w:sz w:val="28"/>
          <w:szCs w:val="28"/>
          <w:lang w:val="en-US"/>
        </w:rPr>
        <w:t>gov</w:t>
      </w:r>
      <w:proofErr w:type="spellEnd"/>
      <w:r w:rsidRPr="00FB53FB">
        <w:rPr>
          <w:spacing w:val="-6"/>
          <w:sz w:val="28"/>
          <w:szCs w:val="28"/>
        </w:rPr>
        <w:t>.</w:t>
      </w:r>
      <w:proofErr w:type="spellStart"/>
      <w:r w:rsidRPr="00FB53FB">
        <w:rPr>
          <w:spacing w:val="-6"/>
          <w:sz w:val="28"/>
          <w:szCs w:val="28"/>
          <w:lang w:val="en-US"/>
        </w:rPr>
        <w:t>ru</w:t>
      </w:r>
      <w:proofErr w:type="spellEnd"/>
      <w:r w:rsidRPr="00FB53FB">
        <w:rPr>
          <w:spacing w:val="-6"/>
          <w:sz w:val="28"/>
          <w:szCs w:val="28"/>
        </w:rPr>
        <w:t>/</w:t>
      </w:r>
      <w:r w:rsidRPr="00FB53FB">
        <w:rPr>
          <w:spacing w:val="-6"/>
          <w:sz w:val="28"/>
          <w:szCs w:val="28"/>
          <w:lang w:val="en-US"/>
        </w:rPr>
        <w:t>new</w:t>
      </w:r>
      <w:r w:rsidRPr="00FB53FB">
        <w:rPr>
          <w:spacing w:val="-6"/>
          <w:sz w:val="28"/>
          <w:szCs w:val="28"/>
        </w:rPr>
        <w:t>/</w:t>
      </w:r>
      <w:r w:rsidRPr="00FB53FB">
        <w:rPr>
          <w:spacing w:val="-6"/>
          <w:sz w:val="28"/>
          <w:szCs w:val="28"/>
          <w:lang w:val="en-US"/>
        </w:rPr>
        <w:t>public</w:t>
      </w:r>
      <w:r w:rsidRPr="00FB53FB">
        <w:rPr>
          <w:color w:val="333333"/>
          <w:spacing w:val="-6"/>
          <w:sz w:val="28"/>
          <w:szCs w:val="28"/>
        </w:rPr>
        <w:t xml:space="preserve"> (</w:t>
      </w:r>
      <w:r>
        <w:rPr>
          <w:color w:val="333333"/>
          <w:spacing w:val="-6"/>
          <w:sz w:val="28"/>
          <w:szCs w:val="28"/>
        </w:rPr>
        <w:t>ГИС Торги</w:t>
      </w:r>
      <w:r w:rsidRPr="00FB53FB">
        <w:rPr>
          <w:color w:val="333333"/>
          <w:spacing w:val="-6"/>
          <w:sz w:val="28"/>
          <w:szCs w:val="28"/>
        </w:rPr>
        <w:t>);</w:t>
      </w:r>
    </w:p>
    <w:p w:rsidR="00E80150" w:rsidRPr="00117031" w:rsidRDefault="00E80150" w:rsidP="00E80150">
      <w:pPr>
        <w:ind w:firstLine="709"/>
        <w:jc w:val="both"/>
        <w:rPr>
          <w:color w:val="333333"/>
          <w:sz w:val="28"/>
          <w:szCs w:val="28"/>
        </w:rPr>
      </w:pPr>
      <w:r>
        <w:rPr>
          <w:color w:val="333333"/>
          <w:sz w:val="28"/>
          <w:szCs w:val="28"/>
        </w:rPr>
        <w:t xml:space="preserve">на официальном информационном </w:t>
      </w:r>
      <w:proofErr w:type="gramStart"/>
      <w:r>
        <w:rPr>
          <w:color w:val="333333"/>
          <w:sz w:val="28"/>
          <w:szCs w:val="28"/>
        </w:rPr>
        <w:t>и</w:t>
      </w:r>
      <w:r w:rsidRPr="00117031">
        <w:rPr>
          <w:color w:val="333333"/>
          <w:sz w:val="28"/>
          <w:szCs w:val="28"/>
        </w:rPr>
        <w:t>нтернет-портале</w:t>
      </w:r>
      <w:proofErr w:type="gramEnd"/>
      <w:r w:rsidRPr="00117031">
        <w:rPr>
          <w:color w:val="333333"/>
          <w:sz w:val="28"/>
          <w:szCs w:val="28"/>
        </w:rPr>
        <w:t xml:space="preserve"> </w:t>
      </w:r>
      <w:r>
        <w:rPr>
          <w:color w:val="333333"/>
          <w:sz w:val="28"/>
          <w:szCs w:val="28"/>
        </w:rPr>
        <w:t>городского округа</w:t>
      </w:r>
      <w:r w:rsidRPr="00117031">
        <w:rPr>
          <w:color w:val="333333"/>
          <w:sz w:val="28"/>
          <w:szCs w:val="28"/>
        </w:rPr>
        <w:t xml:space="preserve"> "Город Архангельск" </w:t>
      </w:r>
      <w:r w:rsidRPr="00117031">
        <w:rPr>
          <w:sz w:val="28"/>
          <w:szCs w:val="28"/>
          <w:lang w:val="en-US"/>
        </w:rPr>
        <w:t>http</w:t>
      </w:r>
      <w:r w:rsidRPr="00117031">
        <w:rPr>
          <w:sz w:val="28"/>
          <w:szCs w:val="28"/>
        </w:rPr>
        <w:t>://</w:t>
      </w:r>
      <w:r w:rsidRPr="00117031">
        <w:rPr>
          <w:sz w:val="28"/>
          <w:szCs w:val="28"/>
          <w:lang w:val="en-US"/>
        </w:rPr>
        <w:t>www</w:t>
      </w:r>
      <w:r w:rsidRPr="00117031">
        <w:rPr>
          <w:sz w:val="28"/>
          <w:szCs w:val="28"/>
        </w:rPr>
        <w:t>.</w:t>
      </w:r>
      <w:proofErr w:type="spellStart"/>
      <w:r w:rsidRPr="00117031">
        <w:rPr>
          <w:sz w:val="28"/>
          <w:szCs w:val="28"/>
          <w:lang w:val="en-US"/>
        </w:rPr>
        <w:t>arhcity</w:t>
      </w:r>
      <w:proofErr w:type="spellEnd"/>
      <w:r w:rsidRPr="00117031">
        <w:rPr>
          <w:sz w:val="28"/>
          <w:szCs w:val="28"/>
        </w:rPr>
        <w:t>.</w:t>
      </w:r>
      <w:proofErr w:type="spellStart"/>
      <w:r w:rsidRPr="00117031">
        <w:rPr>
          <w:sz w:val="28"/>
          <w:szCs w:val="28"/>
          <w:lang w:val="en-US"/>
        </w:rPr>
        <w:t>ru</w:t>
      </w:r>
      <w:proofErr w:type="spellEnd"/>
      <w:r w:rsidRPr="00117031">
        <w:rPr>
          <w:color w:val="333333"/>
          <w:sz w:val="28"/>
          <w:szCs w:val="28"/>
        </w:rPr>
        <w:t xml:space="preserve"> ("ТОРГИ").</w:t>
      </w:r>
    </w:p>
    <w:p w:rsidR="00E80150" w:rsidRPr="00117031" w:rsidRDefault="00E80150" w:rsidP="00E80150">
      <w:pPr>
        <w:ind w:firstLine="709"/>
        <w:jc w:val="both"/>
        <w:rPr>
          <w:sz w:val="28"/>
          <w:szCs w:val="28"/>
        </w:rPr>
      </w:pPr>
      <w:r w:rsidRPr="00117031">
        <w:rPr>
          <w:sz w:val="28"/>
          <w:szCs w:val="28"/>
        </w:rPr>
        <w:t xml:space="preserve">4. Информация об организаторе аукциона:  </w:t>
      </w:r>
    </w:p>
    <w:p w:rsidR="00E80150" w:rsidRPr="00117031" w:rsidRDefault="00E80150" w:rsidP="00E80150">
      <w:pPr>
        <w:ind w:firstLine="709"/>
        <w:jc w:val="both"/>
        <w:rPr>
          <w:sz w:val="28"/>
          <w:szCs w:val="28"/>
        </w:rPr>
      </w:pPr>
      <w:r w:rsidRPr="00117031">
        <w:rPr>
          <w:sz w:val="28"/>
          <w:szCs w:val="28"/>
        </w:rPr>
        <w:t xml:space="preserve">наименование: Администрация </w:t>
      </w:r>
      <w:r>
        <w:rPr>
          <w:sz w:val="28"/>
          <w:szCs w:val="28"/>
        </w:rPr>
        <w:t>городского округа</w:t>
      </w:r>
      <w:r w:rsidRPr="00117031">
        <w:rPr>
          <w:sz w:val="28"/>
          <w:szCs w:val="28"/>
        </w:rPr>
        <w:t xml:space="preserve"> "Город Архангельск",</w:t>
      </w:r>
    </w:p>
    <w:p w:rsidR="00E80150" w:rsidRPr="008B6185" w:rsidRDefault="00E80150" w:rsidP="00E80150">
      <w:pPr>
        <w:ind w:firstLine="709"/>
        <w:jc w:val="both"/>
        <w:rPr>
          <w:spacing w:val="-12"/>
          <w:sz w:val="28"/>
          <w:szCs w:val="28"/>
        </w:rPr>
      </w:pPr>
      <w:r w:rsidRPr="008B6185">
        <w:rPr>
          <w:spacing w:val="-12"/>
          <w:sz w:val="28"/>
          <w:szCs w:val="28"/>
        </w:rPr>
        <w:t>местонахождение/почтовый адрес: 163000, г. Архангельск, пл. В.И. Ленина, д. 5.</w:t>
      </w:r>
    </w:p>
    <w:p w:rsidR="00E80150" w:rsidRPr="00117031" w:rsidRDefault="00E80150" w:rsidP="00E80150">
      <w:pPr>
        <w:widowControl w:val="0"/>
        <w:ind w:firstLine="709"/>
        <w:jc w:val="both"/>
        <w:rPr>
          <w:sz w:val="28"/>
          <w:szCs w:val="28"/>
        </w:rPr>
      </w:pPr>
      <w:r w:rsidRPr="00117031">
        <w:rPr>
          <w:sz w:val="28"/>
          <w:szCs w:val="28"/>
        </w:rPr>
        <w:t>Контактные телефоны о</w:t>
      </w:r>
      <w:r>
        <w:rPr>
          <w:sz w:val="28"/>
          <w:szCs w:val="28"/>
        </w:rPr>
        <w:t>рганизатора аукциона: тел. (818</w:t>
      </w:r>
      <w:r w:rsidRPr="00117031">
        <w:rPr>
          <w:sz w:val="28"/>
          <w:szCs w:val="28"/>
        </w:rPr>
        <w:t>2)</w:t>
      </w:r>
      <w:r>
        <w:rPr>
          <w:sz w:val="28"/>
          <w:szCs w:val="28"/>
        </w:rPr>
        <w:t xml:space="preserve"> 607-290,</w:t>
      </w:r>
      <w:r>
        <w:rPr>
          <w:sz w:val="28"/>
          <w:szCs w:val="28"/>
        </w:rPr>
        <w:br/>
        <w:t>(818</w:t>
      </w:r>
      <w:r w:rsidRPr="00117031">
        <w:rPr>
          <w:sz w:val="28"/>
          <w:szCs w:val="28"/>
        </w:rPr>
        <w:t>2) 607-299 (каб.</w:t>
      </w:r>
      <w:r>
        <w:rPr>
          <w:sz w:val="28"/>
          <w:szCs w:val="28"/>
        </w:rPr>
        <w:t xml:space="preserve"> 434); тел. (818</w:t>
      </w:r>
      <w:r w:rsidRPr="00117031">
        <w:rPr>
          <w:sz w:val="28"/>
          <w:szCs w:val="28"/>
        </w:rPr>
        <w:t>2) 607-281 (каб. 438).</w:t>
      </w:r>
    </w:p>
    <w:p w:rsidR="00E80150" w:rsidRPr="00117031" w:rsidRDefault="00E80150" w:rsidP="00E80150">
      <w:pPr>
        <w:widowControl w:val="0"/>
        <w:ind w:firstLine="709"/>
        <w:jc w:val="both"/>
        <w:rPr>
          <w:sz w:val="28"/>
          <w:szCs w:val="28"/>
        </w:rPr>
      </w:pPr>
      <w:r w:rsidRPr="00117031">
        <w:rPr>
          <w:sz w:val="28"/>
          <w:szCs w:val="28"/>
        </w:rPr>
        <w:t xml:space="preserve">адрес электронной почты: </w:t>
      </w:r>
      <w:proofErr w:type="spellStart"/>
      <w:r w:rsidRPr="00117031">
        <w:rPr>
          <w:sz w:val="28"/>
          <w:szCs w:val="28"/>
          <w:lang w:val="en-US"/>
        </w:rPr>
        <w:t>pastorinams</w:t>
      </w:r>
      <w:proofErr w:type="spellEnd"/>
      <w:r w:rsidRPr="00117031">
        <w:rPr>
          <w:sz w:val="28"/>
          <w:szCs w:val="28"/>
        </w:rPr>
        <w:t>@</w:t>
      </w:r>
      <w:proofErr w:type="spellStart"/>
      <w:r w:rsidRPr="00117031">
        <w:rPr>
          <w:sz w:val="28"/>
          <w:szCs w:val="28"/>
          <w:lang w:val="en-US"/>
        </w:rPr>
        <w:t>arhcity</w:t>
      </w:r>
      <w:proofErr w:type="spellEnd"/>
      <w:r w:rsidRPr="00117031">
        <w:rPr>
          <w:sz w:val="28"/>
          <w:szCs w:val="28"/>
        </w:rPr>
        <w:t>.</w:t>
      </w:r>
      <w:proofErr w:type="spellStart"/>
      <w:r w:rsidRPr="00117031">
        <w:rPr>
          <w:sz w:val="28"/>
          <w:szCs w:val="28"/>
          <w:lang w:val="en-US"/>
        </w:rPr>
        <w:t>ru</w:t>
      </w:r>
      <w:proofErr w:type="spellEnd"/>
      <w:r w:rsidRPr="00117031">
        <w:rPr>
          <w:sz w:val="28"/>
          <w:szCs w:val="28"/>
        </w:rPr>
        <w:t>.</w:t>
      </w:r>
    </w:p>
    <w:p w:rsidR="00E80150" w:rsidRPr="00117031" w:rsidRDefault="00E80150" w:rsidP="00E80150">
      <w:pPr>
        <w:widowControl w:val="0"/>
        <w:ind w:firstLine="709"/>
        <w:jc w:val="both"/>
        <w:rPr>
          <w:sz w:val="28"/>
          <w:szCs w:val="28"/>
        </w:rPr>
      </w:pPr>
      <w:r w:rsidRPr="00117031">
        <w:rPr>
          <w:sz w:val="28"/>
          <w:szCs w:val="28"/>
        </w:rPr>
        <w:t xml:space="preserve">5. </w:t>
      </w:r>
      <w:r w:rsidRPr="00117031">
        <w:rPr>
          <w:color w:val="000000"/>
          <w:sz w:val="28"/>
          <w:szCs w:val="28"/>
        </w:rPr>
        <w:t>Срок, место и порядок предоставления документации об аукционе:</w:t>
      </w:r>
    </w:p>
    <w:p w:rsidR="00E80150" w:rsidRPr="00117031" w:rsidRDefault="00E80150" w:rsidP="00E80150">
      <w:pPr>
        <w:widowControl w:val="0"/>
        <w:shd w:val="clear" w:color="auto" w:fill="FFFFFF"/>
        <w:ind w:right="53" w:firstLine="709"/>
        <w:jc w:val="both"/>
        <w:rPr>
          <w:color w:val="000000"/>
          <w:sz w:val="28"/>
          <w:szCs w:val="28"/>
        </w:rPr>
      </w:pPr>
      <w:proofErr w:type="gramStart"/>
      <w:r w:rsidRPr="00117031">
        <w:rPr>
          <w:color w:val="000000"/>
          <w:sz w:val="28"/>
          <w:szCs w:val="28"/>
        </w:rPr>
        <w:t xml:space="preserve">Документация об аукционе предоставляется </w:t>
      </w:r>
      <w:r w:rsidRPr="00117031">
        <w:rPr>
          <w:color w:val="000000"/>
          <w:spacing w:val="-5"/>
          <w:sz w:val="28"/>
          <w:szCs w:val="28"/>
        </w:rPr>
        <w:t xml:space="preserve">до даты </w:t>
      </w:r>
      <w:r w:rsidRPr="00117031">
        <w:rPr>
          <w:color w:val="000000"/>
          <w:sz w:val="28"/>
          <w:szCs w:val="28"/>
        </w:rPr>
        <w:t>рассмотрения заявок на участие в аукционе в форме электронного документа (на магнитном носителе заявителя) или на бумажном н</w:t>
      </w:r>
      <w:r w:rsidR="000227C5">
        <w:rPr>
          <w:color w:val="000000"/>
          <w:sz w:val="28"/>
          <w:szCs w:val="28"/>
        </w:rPr>
        <w:t xml:space="preserve">осителе бесплатно по адресу: </w:t>
      </w:r>
      <w:r w:rsidR="000227C5">
        <w:rPr>
          <w:color w:val="000000"/>
          <w:sz w:val="28"/>
          <w:szCs w:val="28"/>
        </w:rPr>
        <w:br/>
        <w:t xml:space="preserve">г. </w:t>
      </w:r>
      <w:r w:rsidRPr="00117031">
        <w:rPr>
          <w:color w:val="000000"/>
          <w:sz w:val="28"/>
          <w:szCs w:val="28"/>
        </w:rPr>
        <w:t>Архангельск,</w:t>
      </w:r>
      <w:r w:rsidRPr="00117031">
        <w:rPr>
          <w:sz w:val="28"/>
          <w:szCs w:val="28"/>
        </w:rPr>
        <w:t xml:space="preserve"> пл. В.И. Ленина, д. 5, 4 этаж, каб. 434</w:t>
      </w:r>
      <w:r w:rsidRPr="00117031">
        <w:rPr>
          <w:color w:val="000000"/>
          <w:sz w:val="28"/>
          <w:szCs w:val="28"/>
        </w:rPr>
        <w:t xml:space="preserve">, в рабочие дни с 9 часов </w:t>
      </w:r>
      <w:r>
        <w:rPr>
          <w:color w:val="000000"/>
          <w:sz w:val="28"/>
          <w:szCs w:val="28"/>
        </w:rPr>
        <w:t xml:space="preserve">00 минут </w:t>
      </w:r>
      <w:r w:rsidRPr="00117031">
        <w:rPr>
          <w:color w:val="000000"/>
          <w:sz w:val="28"/>
          <w:szCs w:val="28"/>
        </w:rPr>
        <w:t xml:space="preserve">до 12 часов </w:t>
      </w:r>
      <w:r>
        <w:rPr>
          <w:color w:val="000000"/>
          <w:sz w:val="28"/>
          <w:szCs w:val="28"/>
        </w:rPr>
        <w:t xml:space="preserve">00 минут </w:t>
      </w:r>
      <w:r w:rsidRPr="00117031">
        <w:rPr>
          <w:color w:val="000000"/>
          <w:sz w:val="28"/>
          <w:szCs w:val="28"/>
        </w:rPr>
        <w:t xml:space="preserve">и с 14 часов </w:t>
      </w:r>
      <w:r>
        <w:rPr>
          <w:color w:val="000000"/>
          <w:sz w:val="28"/>
          <w:szCs w:val="28"/>
        </w:rPr>
        <w:t xml:space="preserve">00 минут </w:t>
      </w:r>
      <w:r w:rsidRPr="00117031">
        <w:rPr>
          <w:color w:val="000000"/>
          <w:sz w:val="28"/>
          <w:szCs w:val="28"/>
        </w:rPr>
        <w:t>до 16</w:t>
      </w:r>
      <w:proofErr w:type="gramEnd"/>
      <w:r w:rsidRPr="00117031">
        <w:rPr>
          <w:color w:val="000000"/>
          <w:sz w:val="28"/>
          <w:szCs w:val="28"/>
        </w:rPr>
        <w:t xml:space="preserve"> часов </w:t>
      </w:r>
      <w:r>
        <w:rPr>
          <w:color w:val="000000"/>
          <w:sz w:val="28"/>
          <w:szCs w:val="28"/>
        </w:rPr>
        <w:t xml:space="preserve">00 минут </w:t>
      </w:r>
      <w:r w:rsidRPr="00117031">
        <w:rPr>
          <w:color w:val="000000"/>
          <w:sz w:val="28"/>
          <w:szCs w:val="28"/>
        </w:rPr>
        <w:t>(время московское), в течение двух рабочих дней после предоставления письма-заявки любым заинтересованным лицом.</w:t>
      </w:r>
    </w:p>
    <w:p w:rsidR="00FD58CD" w:rsidRDefault="00FD58CD" w:rsidP="00E80150">
      <w:pPr>
        <w:autoSpaceDE w:val="0"/>
        <w:autoSpaceDN w:val="0"/>
        <w:adjustRightInd w:val="0"/>
        <w:ind w:firstLine="708"/>
        <w:jc w:val="both"/>
        <w:rPr>
          <w:sz w:val="28"/>
          <w:szCs w:val="28"/>
        </w:rPr>
      </w:pPr>
    </w:p>
    <w:p w:rsidR="00E80150" w:rsidRPr="00117031" w:rsidRDefault="00E80150" w:rsidP="00E80150">
      <w:pPr>
        <w:autoSpaceDE w:val="0"/>
        <w:autoSpaceDN w:val="0"/>
        <w:adjustRightInd w:val="0"/>
        <w:ind w:firstLine="708"/>
        <w:jc w:val="both"/>
        <w:rPr>
          <w:sz w:val="28"/>
          <w:szCs w:val="28"/>
        </w:rPr>
      </w:pPr>
      <w:r w:rsidRPr="00117031">
        <w:rPr>
          <w:sz w:val="28"/>
          <w:szCs w:val="28"/>
        </w:rPr>
        <w:lastRenderedPageBreak/>
        <w:t xml:space="preserve">6. Организатор аукциона вправе отказаться от проведения аукциона </w:t>
      </w:r>
      <w:r>
        <w:rPr>
          <w:sz w:val="28"/>
          <w:szCs w:val="28"/>
        </w:rPr>
        <w:br/>
      </w:r>
      <w:r w:rsidRPr="00117031">
        <w:rPr>
          <w:sz w:val="28"/>
          <w:szCs w:val="28"/>
        </w:rPr>
        <w:t xml:space="preserve">до </w:t>
      </w:r>
      <w:r w:rsidR="00140EBF">
        <w:rPr>
          <w:sz w:val="28"/>
          <w:szCs w:val="28"/>
        </w:rPr>
        <w:t>25 ноября</w:t>
      </w:r>
      <w:r w:rsidR="00A21128">
        <w:rPr>
          <w:sz w:val="28"/>
          <w:szCs w:val="28"/>
        </w:rPr>
        <w:t xml:space="preserve"> </w:t>
      </w:r>
      <w:r>
        <w:rPr>
          <w:sz w:val="28"/>
          <w:szCs w:val="28"/>
        </w:rPr>
        <w:t>2022</w:t>
      </w:r>
      <w:r w:rsidRPr="00117031">
        <w:rPr>
          <w:sz w:val="28"/>
          <w:szCs w:val="28"/>
        </w:rPr>
        <w:t xml:space="preserve"> года включительно.</w:t>
      </w:r>
    </w:p>
    <w:p w:rsidR="00E80150" w:rsidRPr="00117031" w:rsidRDefault="00E80150" w:rsidP="00E80150">
      <w:pPr>
        <w:autoSpaceDE w:val="0"/>
        <w:autoSpaceDN w:val="0"/>
        <w:adjustRightInd w:val="0"/>
        <w:ind w:firstLine="567"/>
        <w:jc w:val="both"/>
        <w:rPr>
          <w:sz w:val="28"/>
          <w:szCs w:val="28"/>
        </w:rPr>
      </w:pPr>
      <w:r w:rsidRPr="00117031">
        <w:rPr>
          <w:sz w:val="28"/>
          <w:szCs w:val="28"/>
        </w:rPr>
        <w:t xml:space="preserve">Извещение об отказе от проведения аукциона размещается </w:t>
      </w:r>
      <w:r>
        <w:rPr>
          <w:sz w:val="28"/>
          <w:szCs w:val="28"/>
        </w:rPr>
        <w:br/>
      </w:r>
      <w:proofErr w:type="gramStart"/>
      <w:r w:rsidRPr="00117031">
        <w:rPr>
          <w:sz w:val="28"/>
          <w:szCs w:val="28"/>
        </w:rPr>
        <w:t>на официальном сайте в течение одного дня с даты принятия решения об отказе от проведения</w:t>
      </w:r>
      <w:proofErr w:type="gramEnd"/>
      <w:r w:rsidRPr="00117031">
        <w:rPr>
          <w:sz w:val="28"/>
          <w:szCs w:val="28"/>
        </w:rPr>
        <w:t xml:space="preserve"> аукциона. </w:t>
      </w:r>
    </w:p>
    <w:p w:rsidR="00A21128" w:rsidRPr="00A21128" w:rsidRDefault="00E80150" w:rsidP="00A21128">
      <w:pPr>
        <w:spacing w:line="228" w:lineRule="auto"/>
        <w:ind w:firstLine="708"/>
        <w:jc w:val="both"/>
        <w:rPr>
          <w:sz w:val="28"/>
          <w:szCs w:val="28"/>
        </w:rPr>
      </w:pPr>
      <w:r w:rsidRPr="00117031">
        <w:rPr>
          <w:sz w:val="28"/>
          <w:szCs w:val="28"/>
        </w:rPr>
        <w:t xml:space="preserve">7. </w:t>
      </w:r>
      <w:r w:rsidR="00A21128" w:rsidRPr="00A21128">
        <w:rPr>
          <w:sz w:val="28"/>
          <w:szCs w:val="28"/>
        </w:rPr>
        <w:t xml:space="preserve">Арендная плата за период с момента передачи Имущества по акту приема-передачи по последний день месяца, в котором состоялась государственная регистрация настоящего договора, в срок не позднее 10 числа первого месяца, следующего за месяцем, в котором состоялась государственная регистрация настоящего договора в порядке, определенном пунктом 25 документации об аукционе. Далее арендная плата вносится ежемесячно, </w:t>
      </w:r>
      <w:r w:rsidR="000227C5">
        <w:rPr>
          <w:sz w:val="28"/>
          <w:szCs w:val="28"/>
        </w:rPr>
        <w:br/>
      </w:r>
      <w:r w:rsidR="00A21128" w:rsidRPr="00A21128">
        <w:rPr>
          <w:sz w:val="28"/>
          <w:szCs w:val="28"/>
        </w:rPr>
        <w:t>не позднее 10 числа текущего месяца за текущий месяц в порядке, определенном пунктом 25 документации об аукционе.</w:t>
      </w:r>
    </w:p>
    <w:p w:rsidR="00E80150" w:rsidRDefault="00E80150" w:rsidP="00E80150">
      <w:pPr>
        <w:spacing w:line="228" w:lineRule="auto"/>
        <w:ind w:firstLine="708"/>
        <w:jc w:val="both"/>
        <w:rPr>
          <w:sz w:val="28"/>
          <w:szCs w:val="28"/>
        </w:rPr>
      </w:pPr>
      <w:r w:rsidRPr="00117031">
        <w:rPr>
          <w:sz w:val="28"/>
          <w:szCs w:val="28"/>
        </w:rPr>
        <w:t>8. Месторасположение, описани</w:t>
      </w:r>
      <w:r>
        <w:rPr>
          <w:sz w:val="28"/>
          <w:szCs w:val="28"/>
        </w:rPr>
        <w:t xml:space="preserve">е, технические характеристики, </w:t>
      </w:r>
      <w:r w:rsidRPr="00117031">
        <w:rPr>
          <w:sz w:val="28"/>
          <w:szCs w:val="28"/>
        </w:rPr>
        <w:t xml:space="preserve">целевое назначение муниципального имущества, право на которое передается </w:t>
      </w:r>
      <w:r>
        <w:rPr>
          <w:sz w:val="28"/>
          <w:szCs w:val="28"/>
        </w:rPr>
        <w:br/>
      </w:r>
      <w:r w:rsidRPr="00117031">
        <w:rPr>
          <w:sz w:val="28"/>
          <w:szCs w:val="28"/>
        </w:rPr>
        <w:t>по договору аренды и срок действия договора:</w:t>
      </w:r>
    </w:p>
    <w:p w:rsidR="00A21128" w:rsidRDefault="00A21128" w:rsidP="00E80150">
      <w:pPr>
        <w:spacing w:line="228" w:lineRule="auto"/>
        <w:ind w:firstLine="708"/>
        <w:jc w:val="both"/>
        <w:rPr>
          <w:sz w:val="28"/>
          <w:szCs w:val="28"/>
        </w:rPr>
      </w:pPr>
    </w:p>
    <w:tbl>
      <w:tblPr>
        <w:tblW w:w="9499" w:type="dxa"/>
        <w:jc w:val="center"/>
        <w:tblLayout w:type="fixed"/>
        <w:tblLook w:val="04A0" w:firstRow="1" w:lastRow="0" w:firstColumn="1" w:lastColumn="0" w:noHBand="0" w:noVBand="1"/>
      </w:tblPr>
      <w:tblGrid>
        <w:gridCol w:w="425"/>
        <w:gridCol w:w="2767"/>
        <w:gridCol w:w="1202"/>
        <w:gridCol w:w="1967"/>
        <w:gridCol w:w="1860"/>
        <w:gridCol w:w="1278"/>
      </w:tblGrid>
      <w:tr w:rsidR="00A21128" w:rsidRPr="00091FE1" w:rsidTr="00250951">
        <w:trPr>
          <w:trHeight w:val="659"/>
          <w:tblHeader/>
          <w:jc w:val="center"/>
        </w:trPr>
        <w:tc>
          <w:tcPr>
            <w:tcW w:w="425" w:type="dxa"/>
            <w:tcBorders>
              <w:top w:val="single" w:sz="4" w:space="0" w:color="auto"/>
              <w:bottom w:val="single" w:sz="4" w:space="0" w:color="auto"/>
              <w:right w:val="single" w:sz="4" w:space="0" w:color="auto"/>
            </w:tcBorders>
            <w:shd w:val="clear" w:color="auto" w:fill="auto"/>
            <w:vAlign w:val="center"/>
            <w:hideMark/>
          </w:tcPr>
          <w:p w:rsidR="00A21128" w:rsidRPr="00A10820" w:rsidRDefault="00A21128" w:rsidP="00250951">
            <w:pPr>
              <w:ind w:left="-35" w:right="-40"/>
              <w:jc w:val="center"/>
              <w:rPr>
                <w:bCs/>
                <w:color w:val="000000"/>
              </w:rPr>
            </w:pPr>
            <w:r w:rsidRPr="00A10820">
              <w:rPr>
                <w:bCs/>
                <w:color w:val="000000"/>
              </w:rPr>
              <w:t xml:space="preserve">№ </w:t>
            </w:r>
            <w:proofErr w:type="gramStart"/>
            <w:r w:rsidRPr="00A10820">
              <w:rPr>
                <w:bCs/>
                <w:color w:val="000000"/>
              </w:rPr>
              <w:t>п</w:t>
            </w:r>
            <w:proofErr w:type="gramEnd"/>
            <w:r w:rsidRPr="00A10820">
              <w:rPr>
                <w:bCs/>
                <w:color w:val="000000"/>
              </w:rPr>
              <w:t>/п</w:t>
            </w:r>
          </w:p>
        </w:tc>
        <w:tc>
          <w:tcPr>
            <w:tcW w:w="2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1128" w:rsidRPr="00A10820" w:rsidRDefault="00A21128" w:rsidP="003B09B6">
            <w:pPr>
              <w:jc w:val="center"/>
              <w:rPr>
                <w:bCs/>
                <w:color w:val="000000"/>
              </w:rPr>
            </w:pPr>
            <w:r w:rsidRPr="00A10820">
              <w:rPr>
                <w:bCs/>
                <w:color w:val="000000"/>
              </w:rPr>
              <w:t>Наименование объекта</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1128" w:rsidRPr="00A10820" w:rsidRDefault="00A21128" w:rsidP="003B09B6">
            <w:pPr>
              <w:jc w:val="center"/>
              <w:rPr>
                <w:bCs/>
                <w:color w:val="000000"/>
              </w:rPr>
            </w:pPr>
            <w:proofErr w:type="gramStart"/>
            <w:r w:rsidRPr="00A10820">
              <w:rPr>
                <w:bCs/>
                <w:color w:val="000000"/>
              </w:rPr>
              <w:t>Протяжен-</w:t>
            </w:r>
            <w:proofErr w:type="spellStart"/>
            <w:r w:rsidRPr="00A10820">
              <w:rPr>
                <w:bCs/>
                <w:color w:val="000000"/>
              </w:rPr>
              <w:t>ность</w:t>
            </w:r>
            <w:proofErr w:type="spellEnd"/>
            <w:proofErr w:type="gramEnd"/>
            <w:r w:rsidRPr="00A10820">
              <w:rPr>
                <w:bCs/>
                <w:color w:val="000000"/>
              </w:rPr>
              <w:t>, м</w:t>
            </w:r>
          </w:p>
        </w:tc>
        <w:tc>
          <w:tcPr>
            <w:tcW w:w="1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1128" w:rsidRPr="00A10820" w:rsidRDefault="00A21128" w:rsidP="00250951">
            <w:pPr>
              <w:jc w:val="center"/>
              <w:rPr>
                <w:bCs/>
                <w:color w:val="000000"/>
              </w:rPr>
            </w:pPr>
            <w:r w:rsidRPr="00A10820">
              <w:rPr>
                <w:bCs/>
                <w:color w:val="000000"/>
              </w:rPr>
              <w:t>Местоположение объекта</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1128" w:rsidRPr="00A10820" w:rsidRDefault="00A21128" w:rsidP="003B09B6">
            <w:pPr>
              <w:jc w:val="center"/>
              <w:rPr>
                <w:bCs/>
                <w:color w:val="000000"/>
              </w:rPr>
            </w:pPr>
            <w:r w:rsidRPr="00A10820">
              <w:rPr>
                <w:bCs/>
                <w:color w:val="000000"/>
              </w:rPr>
              <w:t>Кадастровый (или условный) номер</w:t>
            </w:r>
          </w:p>
        </w:tc>
        <w:tc>
          <w:tcPr>
            <w:tcW w:w="1278" w:type="dxa"/>
            <w:tcBorders>
              <w:top w:val="single" w:sz="4" w:space="0" w:color="auto"/>
              <w:left w:val="single" w:sz="4" w:space="0" w:color="auto"/>
              <w:bottom w:val="single" w:sz="4" w:space="0" w:color="auto"/>
            </w:tcBorders>
            <w:shd w:val="clear" w:color="auto" w:fill="auto"/>
            <w:vAlign w:val="center"/>
            <w:hideMark/>
          </w:tcPr>
          <w:p w:rsidR="00A21128" w:rsidRPr="00A10820" w:rsidRDefault="00A21128" w:rsidP="003B09B6">
            <w:pPr>
              <w:jc w:val="center"/>
              <w:rPr>
                <w:bCs/>
                <w:color w:val="000000"/>
              </w:rPr>
            </w:pPr>
            <w:r w:rsidRPr="00A10820">
              <w:rPr>
                <w:bCs/>
                <w:color w:val="000000"/>
              </w:rPr>
              <w:t>Балансовая стоимость, руб.</w:t>
            </w:r>
          </w:p>
        </w:tc>
      </w:tr>
      <w:tr w:rsidR="00A21128" w:rsidRPr="00091FE1" w:rsidTr="00250951">
        <w:trPr>
          <w:trHeight w:val="854"/>
          <w:jc w:val="center"/>
        </w:trPr>
        <w:tc>
          <w:tcPr>
            <w:tcW w:w="425" w:type="dxa"/>
            <w:tcBorders>
              <w:top w:val="single" w:sz="4" w:space="0" w:color="auto"/>
            </w:tcBorders>
            <w:shd w:val="clear" w:color="auto" w:fill="auto"/>
            <w:noWrap/>
            <w:hideMark/>
          </w:tcPr>
          <w:p w:rsidR="00A21128" w:rsidRPr="00A10820" w:rsidRDefault="00A21128" w:rsidP="003B09B6">
            <w:pPr>
              <w:jc w:val="center"/>
            </w:pPr>
            <w:r w:rsidRPr="00A10820">
              <w:t>1</w:t>
            </w:r>
          </w:p>
        </w:tc>
        <w:tc>
          <w:tcPr>
            <w:tcW w:w="2767" w:type="dxa"/>
            <w:tcBorders>
              <w:top w:val="single" w:sz="4" w:space="0" w:color="auto"/>
            </w:tcBorders>
            <w:shd w:val="clear" w:color="auto" w:fill="auto"/>
            <w:hideMark/>
          </w:tcPr>
          <w:p w:rsidR="00A21128" w:rsidRPr="00091FE1" w:rsidRDefault="00A21128" w:rsidP="003B09B6">
            <w:r w:rsidRPr="00A10820">
              <w:t xml:space="preserve">Кабельная линия от ТП-341 </w:t>
            </w:r>
          </w:p>
          <w:p w:rsidR="00A21128" w:rsidRPr="00091FE1" w:rsidRDefault="00A21128" w:rsidP="003B09B6">
            <w:r w:rsidRPr="00A10820">
              <w:t xml:space="preserve">до электроустановки ЦТП </w:t>
            </w:r>
          </w:p>
          <w:p w:rsidR="00A21128" w:rsidRDefault="00A21128" w:rsidP="003B09B6">
            <w:r w:rsidRPr="00A10820">
              <w:t>по адресу: ул. Николая Островского, д. 11</w:t>
            </w:r>
          </w:p>
          <w:p w:rsidR="00250951" w:rsidRPr="00A10820" w:rsidRDefault="00250951" w:rsidP="003B09B6"/>
        </w:tc>
        <w:tc>
          <w:tcPr>
            <w:tcW w:w="1202" w:type="dxa"/>
            <w:tcBorders>
              <w:top w:val="single" w:sz="4" w:space="0" w:color="auto"/>
            </w:tcBorders>
            <w:shd w:val="clear" w:color="auto" w:fill="auto"/>
            <w:noWrap/>
            <w:hideMark/>
          </w:tcPr>
          <w:p w:rsidR="00A21128" w:rsidRPr="00A10820" w:rsidRDefault="00A21128" w:rsidP="003B09B6">
            <w:pPr>
              <w:jc w:val="center"/>
            </w:pPr>
            <w:r w:rsidRPr="00A10820">
              <w:t>222</w:t>
            </w:r>
          </w:p>
        </w:tc>
        <w:tc>
          <w:tcPr>
            <w:tcW w:w="1967" w:type="dxa"/>
            <w:tcBorders>
              <w:top w:val="single" w:sz="4" w:space="0" w:color="auto"/>
            </w:tcBorders>
            <w:shd w:val="clear" w:color="auto" w:fill="auto"/>
            <w:hideMark/>
          </w:tcPr>
          <w:p w:rsidR="00A21128" w:rsidRPr="00A10820" w:rsidRDefault="00A21128" w:rsidP="00250951">
            <w:r w:rsidRPr="00A10820">
              <w:t>г.</w:t>
            </w:r>
            <w:r w:rsidRPr="00091FE1">
              <w:t xml:space="preserve"> </w:t>
            </w:r>
            <w:r w:rsidRPr="00A10820">
              <w:t>Архангельск, территориальный округ Варавино-Фактория</w:t>
            </w:r>
          </w:p>
        </w:tc>
        <w:tc>
          <w:tcPr>
            <w:tcW w:w="1860" w:type="dxa"/>
            <w:tcBorders>
              <w:top w:val="single" w:sz="4" w:space="0" w:color="auto"/>
            </w:tcBorders>
            <w:shd w:val="clear" w:color="auto" w:fill="auto"/>
            <w:hideMark/>
          </w:tcPr>
          <w:p w:rsidR="00A21128" w:rsidRPr="00A10820" w:rsidRDefault="00A21128" w:rsidP="003B09B6">
            <w:pPr>
              <w:jc w:val="center"/>
            </w:pPr>
            <w:r w:rsidRPr="00A10820">
              <w:t>29:22:071502:1118</w:t>
            </w:r>
          </w:p>
        </w:tc>
        <w:tc>
          <w:tcPr>
            <w:tcW w:w="1278" w:type="dxa"/>
            <w:tcBorders>
              <w:top w:val="single" w:sz="4" w:space="0" w:color="auto"/>
            </w:tcBorders>
            <w:shd w:val="clear" w:color="auto" w:fill="auto"/>
            <w:noWrap/>
            <w:hideMark/>
          </w:tcPr>
          <w:p w:rsidR="00A21128" w:rsidRPr="00A10820" w:rsidRDefault="00A21128" w:rsidP="003B09B6">
            <w:pPr>
              <w:jc w:val="right"/>
            </w:pPr>
            <w:r w:rsidRPr="00A10820">
              <w:t>289 490,00</w:t>
            </w:r>
          </w:p>
        </w:tc>
      </w:tr>
      <w:tr w:rsidR="00A21128" w:rsidRPr="00091FE1" w:rsidTr="00250951">
        <w:trPr>
          <w:trHeight w:val="955"/>
          <w:jc w:val="center"/>
        </w:trPr>
        <w:tc>
          <w:tcPr>
            <w:tcW w:w="425" w:type="dxa"/>
            <w:shd w:val="clear" w:color="auto" w:fill="auto"/>
            <w:noWrap/>
            <w:hideMark/>
          </w:tcPr>
          <w:p w:rsidR="00A21128" w:rsidRPr="00A10820" w:rsidRDefault="00A21128" w:rsidP="003B09B6">
            <w:pPr>
              <w:jc w:val="center"/>
            </w:pPr>
            <w:r w:rsidRPr="00A10820">
              <w:t>2</w:t>
            </w:r>
          </w:p>
        </w:tc>
        <w:tc>
          <w:tcPr>
            <w:tcW w:w="2767" w:type="dxa"/>
            <w:shd w:val="clear" w:color="auto" w:fill="auto"/>
            <w:hideMark/>
          </w:tcPr>
          <w:p w:rsidR="00A21128" w:rsidRPr="00091FE1" w:rsidRDefault="00A21128" w:rsidP="003B09B6">
            <w:r w:rsidRPr="00A10820">
              <w:t xml:space="preserve">КЛ-0,4 </w:t>
            </w:r>
            <w:proofErr w:type="spellStart"/>
            <w:r w:rsidRPr="00A10820">
              <w:t>кВ</w:t>
            </w:r>
            <w:proofErr w:type="spellEnd"/>
            <w:r w:rsidRPr="00A10820">
              <w:t xml:space="preserve"> от СПУ-254/1 </w:t>
            </w:r>
          </w:p>
          <w:p w:rsidR="00A21128" w:rsidRDefault="00A21128" w:rsidP="003B09B6">
            <w:r w:rsidRPr="00A10820">
              <w:t xml:space="preserve">до вводного устройства многоквартирного жилого дома № 37 по ул. </w:t>
            </w:r>
            <w:proofErr w:type="gramStart"/>
            <w:r w:rsidRPr="00A10820">
              <w:t>Советской</w:t>
            </w:r>
            <w:proofErr w:type="gramEnd"/>
          </w:p>
          <w:p w:rsidR="00250951" w:rsidRPr="00A10820" w:rsidRDefault="00250951" w:rsidP="003B09B6"/>
        </w:tc>
        <w:tc>
          <w:tcPr>
            <w:tcW w:w="1202" w:type="dxa"/>
            <w:shd w:val="clear" w:color="auto" w:fill="auto"/>
            <w:noWrap/>
            <w:hideMark/>
          </w:tcPr>
          <w:p w:rsidR="00A21128" w:rsidRPr="00A10820" w:rsidRDefault="00A21128" w:rsidP="003B09B6">
            <w:pPr>
              <w:jc w:val="center"/>
            </w:pPr>
            <w:r w:rsidRPr="00A10820">
              <w:t>20</w:t>
            </w:r>
          </w:p>
        </w:tc>
        <w:tc>
          <w:tcPr>
            <w:tcW w:w="1967" w:type="dxa"/>
            <w:shd w:val="clear" w:color="auto" w:fill="auto"/>
            <w:hideMark/>
          </w:tcPr>
          <w:p w:rsidR="00A21128" w:rsidRPr="00A10820" w:rsidRDefault="00A21128" w:rsidP="00250951">
            <w:r w:rsidRPr="00A10820">
              <w:t>г.</w:t>
            </w:r>
            <w:r w:rsidRPr="00091FE1">
              <w:t xml:space="preserve"> </w:t>
            </w:r>
            <w:r w:rsidRPr="00A10820">
              <w:t>Архангельск, Соломбальский территориальный округ</w:t>
            </w:r>
          </w:p>
        </w:tc>
        <w:tc>
          <w:tcPr>
            <w:tcW w:w="1860" w:type="dxa"/>
            <w:shd w:val="clear" w:color="auto" w:fill="auto"/>
            <w:hideMark/>
          </w:tcPr>
          <w:p w:rsidR="00A21128" w:rsidRPr="00A10820" w:rsidRDefault="00A21128" w:rsidP="003B09B6">
            <w:pPr>
              <w:jc w:val="center"/>
            </w:pPr>
            <w:r w:rsidRPr="00A10820">
              <w:t>29:22:022530:900</w:t>
            </w:r>
          </w:p>
        </w:tc>
        <w:tc>
          <w:tcPr>
            <w:tcW w:w="1278" w:type="dxa"/>
            <w:shd w:val="clear" w:color="auto" w:fill="auto"/>
            <w:noWrap/>
            <w:hideMark/>
          </w:tcPr>
          <w:p w:rsidR="00A21128" w:rsidRPr="00A10820" w:rsidRDefault="00A21128" w:rsidP="003B09B6">
            <w:pPr>
              <w:jc w:val="right"/>
            </w:pPr>
            <w:r w:rsidRPr="00A10820">
              <w:t>12 789,00</w:t>
            </w:r>
          </w:p>
        </w:tc>
      </w:tr>
      <w:tr w:rsidR="00A21128" w:rsidRPr="00091FE1" w:rsidTr="00250951">
        <w:trPr>
          <w:trHeight w:val="913"/>
          <w:jc w:val="center"/>
        </w:trPr>
        <w:tc>
          <w:tcPr>
            <w:tcW w:w="425" w:type="dxa"/>
            <w:shd w:val="clear" w:color="auto" w:fill="auto"/>
            <w:noWrap/>
            <w:hideMark/>
          </w:tcPr>
          <w:p w:rsidR="00A21128" w:rsidRPr="00A10820" w:rsidRDefault="00A21128" w:rsidP="003B09B6">
            <w:pPr>
              <w:jc w:val="center"/>
            </w:pPr>
            <w:r w:rsidRPr="00A10820">
              <w:t>3</w:t>
            </w:r>
          </w:p>
        </w:tc>
        <w:tc>
          <w:tcPr>
            <w:tcW w:w="2767" w:type="dxa"/>
            <w:shd w:val="clear" w:color="auto" w:fill="auto"/>
            <w:hideMark/>
          </w:tcPr>
          <w:p w:rsidR="00A21128" w:rsidRPr="00091FE1" w:rsidRDefault="00A21128" w:rsidP="003B09B6">
            <w:r w:rsidRPr="00A10820">
              <w:t xml:space="preserve">КЛ-0,4кВ от СПУ-255/14 </w:t>
            </w:r>
          </w:p>
          <w:p w:rsidR="00A21128" w:rsidRDefault="00A21128" w:rsidP="003B09B6">
            <w:r w:rsidRPr="00A10820">
              <w:t xml:space="preserve">до вводного устройства многоквартирного жилого дома № 29 по ул. </w:t>
            </w:r>
            <w:proofErr w:type="gramStart"/>
            <w:r w:rsidRPr="00A10820">
              <w:t>Советской</w:t>
            </w:r>
            <w:proofErr w:type="gramEnd"/>
          </w:p>
          <w:p w:rsidR="00250951" w:rsidRPr="00A10820" w:rsidRDefault="00250951" w:rsidP="003B09B6"/>
        </w:tc>
        <w:tc>
          <w:tcPr>
            <w:tcW w:w="1202" w:type="dxa"/>
            <w:shd w:val="clear" w:color="auto" w:fill="auto"/>
            <w:noWrap/>
            <w:hideMark/>
          </w:tcPr>
          <w:p w:rsidR="00A21128" w:rsidRPr="00A10820" w:rsidRDefault="00A21128" w:rsidP="003B09B6">
            <w:pPr>
              <w:jc w:val="center"/>
            </w:pPr>
            <w:r w:rsidRPr="00A10820">
              <w:t>20</w:t>
            </w:r>
          </w:p>
        </w:tc>
        <w:tc>
          <w:tcPr>
            <w:tcW w:w="1967" w:type="dxa"/>
            <w:shd w:val="clear" w:color="auto" w:fill="auto"/>
            <w:hideMark/>
          </w:tcPr>
          <w:p w:rsidR="00A21128" w:rsidRPr="00A10820" w:rsidRDefault="00A21128" w:rsidP="00250951">
            <w:r w:rsidRPr="00A10820">
              <w:t>г.</w:t>
            </w:r>
            <w:r w:rsidRPr="00091FE1">
              <w:t xml:space="preserve"> </w:t>
            </w:r>
            <w:r w:rsidRPr="00A10820">
              <w:t>Архангельск, Соломбальский территориальный округ</w:t>
            </w:r>
          </w:p>
        </w:tc>
        <w:tc>
          <w:tcPr>
            <w:tcW w:w="1860" w:type="dxa"/>
            <w:shd w:val="clear" w:color="auto" w:fill="auto"/>
            <w:hideMark/>
          </w:tcPr>
          <w:p w:rsidR="00A21128" w:rsidRPr="00A10820" w:rsidRDefault="00A21128" w:rsidP="003B09B6">
            <w:pPr>
              <w:jc w:val="center"/>
            </w:pPr>
            <w:r w:rsidRPr="00A10820">
              <w:t>29:22:022530:899</w:t>
            </w:r>
          </w:p>
        </w:tc>
        <w:tc>
          <w:tcPr>
            <w:tcW w:w="1278" w:type="dxa"/>
            <w:shd w:val="clear" w:color="auto" w:fill="auto"/>
            <w:noWrap/>
            <w:hideMark/>
          </w:tcPr>
          <w:p w:rsidR="00A21128" w:rsidRPr="00A10820" w:rsidRDefault="00A21128" w:rsidP="003B09B6">
            <w:pPr>
              <w:jc w:val="right"/>
            </w:pPr>
            <w:r w:rsidRPr="00A10820">
              <w:t>13 263,00</w:t>
            </w:r>
          </w:p>
        </w:tc>
      </w:tr>
      <w:tr w:rsidR="00A21128" w:rsidRPr="00091FE1" w:rsidTr="00250951">
        <w:trPr>
          <w:trHeight w:val="870"/>
          <w:jc w:val="center"/>
        </w:trPr>
        <w:tc>
          <w:tcPr>
            <w:tcW w:w="425" w:type="dxa"/>
            <w:shd w:val="clear" w:color="auto" w:fill="auto"/>
            <w:noWrap/>
            <w:hideMark/>
          </w:tcPr>
          <w:p w:rsidR="00A21128" w:rsidRPr="00A10820" w:rsidRDefault="00A21128" w:rsidP="003B09B6">
            <w:pPr>
              <w:jc w:val="center"/>
            </w:pPr>
            <w:r w:rsidRPr="00A10820">
              <w:t>4</w:t>
            </w:r>
          </w:p>
        </w:tc>
        <w:tc>
          <w:tcPr>
            <w:tcW w:w="2767" w:type="dxa"/>
            <w:shd w:val="clear" w:color="auto" w:fill="auto"/>
            <w:hideMark/>
          </w:tcPr>
          <w:p w:rsidR="00A21128" w:rsidRPr="00091FE1" w:rsidRDefault="00A21128" w:rsidP="003B09B6">
            <w:r w:rsidRPr="00A10820">
              <w:t xml:space="preserve">Кабельная линия от ТП-143 </w:t>
            </w:r>
          </w:p>
          <w:p w:rsidR="00A21128" w:rsidRPr="00091FE1" w:rsidRDefault="00A21128" w:rsidP="003B09B6">
            <w:r w:rsidRPr="00A10820">
              <w:t xml:space="preserve">до электроустановки ЦТП </w:t>
            </w:r>
          </w:p>
          <w:p w:rsidR="00A21128" w:rsidRPr="00091FE1" w:rsidRDefault="00A21128" w:rsidP="003B09B6">
            <w:r w:rsidRPr="00A10820">
              <w:t>по адресу:</w:t>
            </w:r>
            <w:r w:rsidRPr="00091FE1">
              <w:t xml:space="preserve"> </w:t>
            </w:r>
            <w:r w:rsidRPr="00A10820">
              <w:t xml:space="preserve">ул. Выучейского, </w:t>
            </w:r>
          </w:p>
          <w:p w:rsidR="00A21128" w:rsidRDefault="00A21128" w:rsidP="003B09B6">
            <w:r w:rsidRPr="00A10820">
              <w:t>д. 88, к</w:t>
            </w:r>
            <w:r w:rsidRPr="00091FE1">
              <w:t>орп</w:t>
            </w:r>
            <w:r w:rsidRPr="00A10820">
              <w:t>. 1</w:t>
            </w:r>
          </w:p>
          <w:p w:rsidR="00250951" w:rsidRPr="00A10820" w:rsidRDefault="00250951" w:rsidP="003B09B6"/>
        </w:tc>
        <w:tc>
          <w:tcPr>
            <w:tcW w:w="1202" w:type="dxa"/>
            <w:shd w:val="clear" w:color="auto" w:fill="auto"/>
            <w:noWrap/>
            <w:hideMark/>
          </w:tcPr>
          <w:p w:rsidR="00A21128" w:rsidRPr="00A10820" w:rsidRDefault="00A21128" w:rsidP="003B09B6">
            <w:pPr>
              <w:jc w:val="center"/>
            </w:pPr>
            <w:r w:rsidRPr="00A10820">
              <w:t>73</w:t>
            </w:r>
          </w:p>
        </w:tc>
        <w:tc>
          <w:tcPr>
            <w:tcW w:w="1967" w:type="dxa"/>
            <w:shd w:val="clear" w:color="auto" w:fill="auto"/>
            <w:hideMark/>
          </w:tcPr>
          <w:p w:rsidR="00A21128" w:rsidRPr="00A10820" w:rsidRDefault="00A21128" w:rsidP="00250951">
            <w:r w:rsidRPr="00A10820">
              <w:t>г.</w:t>
            </w:r>
            <w:r w:rsidRPr="00091FE1">
              <w:t xml:space="preserve"> </w:t>
            </w:r>
            <w:r w:rsidRPr="00A10820">
              <w:t>Архангельск, Ломоносовский территориальный округ</w:t>
            </w:r>
          </w:p>
        </w:tc>
        <w:tc>
          <w:tcPr>
            <w:tcW w:w="1860" w:type="dxa"/>
            <w:shd w:val="clear" w:color="auto" w:fill="auto"/>
            <w:hideMark/>
          </w:tcPr>
          <w:p w:rsidR="00A21128" w:rsidRPr="00A10820" w:rsidRDefault="00A21128" w:rsidP="003B09B6">
            <w:pPr>
              <w:jc w:val="center"/>
            </w:pPr>
            <w:r w:rsidRPr="00A10820">
              <w:t>29:22:050107:1375</w:t>
            </w:r>
          </w:p>
        </w:tc>
        <w:tc>
          <w:tcPr>
            <w:tcW w:w="1278" w:type="dxa"/>
            <w:shd w:val="clear" w:color="auto" w:fill="auto"/>
            <w:noWrap/>
            <w:hideMark/>
          </w:tcPr>
          <w:p w:rsidR="00A21128" w:rsidRPr="00A10820" w:rsidRDefault="00A21128" w:rsidP="003B09B6">
            <w:pPr>
              <w:jc w:val="right"/>
            </w:pPr>
            <w:r w:rsidRPr="00A10820">
              <w:t>65 213,00</w:t>
            </w:r>
          </w:p>
        </w:tc>
      </w:tr>
      <w:tr w:rsidR="00A21128" w:rsidRPr="00091FE1" w:rsidTr="00250951">
        <w:trPr>
          <w:trHeight w:val="510"/>
          <w:jc w:val="center"/>
        </w:trPr>
        <w:tc>
          <w:tcPr>
            <w:tcW w:w="425" w:type="dxa"/>
            <w:shd w:val="clear" w:color="auto" w:fill="auto"/>
            <w:noWrap/>
            <w:hideMark/>
          </w:tcPr>
          <w:p w:rsidR="00A21128" w:rsidRPr="00A10820" w:rsidRDefault="00A21128" w:rsidP="003B09B6">
            <w:pPr>
              <w:jc w:val="center"/>
            </w:pPr>
            <w:r w:rsidRPr="00A10820">
              <w:rPr>
                <w:bCs/>
              </w:rPr>
              <w:t>5</w:t>
            </w:r>
          </w:p>
        </w:tc>
        <w:tc>
          <w:tcPr>
            <w:tcW w:w="2767" w:type="dxa"/>
            <w:shd w:val="clear" w:color="auto" w:fill="auto"/>
            <w:noWrap/>
            <w:hideMark/>
          </w:tcPr>
          <w:p w:rsidR="00A21128" w:rsidRDefault="00A21128" w:rsidP="003B09B6">
            <w:pPr>
              <w:rPr>
                <w:color w:val="000000"/>
              </w:rPr>
            </w:pPr>
            <w:r w:rsidRPr="00A10820">
              <w:rPr>
                <w:color w:val="000000"/>
              </w:rPr>
              <w:t xml:space="preserve">КЛ-0,4 </w:t>
            </w:r>
            <w:proofErr w:type="spellStart"/>
            <w:r w:rsidRPr="00A10820">
              <w:rPr>
                <w:color w:val="000000"/>
              </w:rPr>
              <w:t>кВ</w:t>
            </w:r>
            <w:proofErr w:type="spellEnd"/>
            <w:r w:rsidRPr="00A10820">
              <w:rPr>
                <w:color w:val="000000"/>
              </w:rPr>
              <w:t xml:space="preserve"> №1, №2 от ТП-646 до </w:t>
            </w:r>
            <w:proofErr w:type="gramStart"/>
            <w:r w:rsidRPr="00A10820">
              <w:rPr>
                <w:color w:val="000000"/>
              </w:rPr>
              <w:t>котельное</w:t>
            </w:r>
            <w:proofErr w:type="gramEnd"/>
            <w:r w:rsidRPr="00A10820">
              <w:rPr>
                <w:color w:val="000000"/>
              </w:rPr>
              <w:t xml:space="preserve"> по адресу: </w:t>
            </w:r>
          </w:p>
          <w:p w:rsidR="00A21128" w:rsidRPr="000227C5" w:rsidRDefault="00A21128" w:rsidP="003B09B6">
            <w:pPr>
              <w:rPr>
                <w:color w:val="000000"/>
                <w:spacing w:val="-10"/>
              </w:rPr>
            </w:pPr>
            <w:r w:rsidRPr="000227C5">
              <w:rPr>
                <w:color w:val="000000"/>
                <w:spacing w:val="-10"/>
              </w:rPr>
              <w:t>ул. Пограничная, д.</w:t>
            </w:r>
            <w:r w:rsidR="000227C5" w:rsidRPr="000227C5">
              <w:rPr>
                <w:color w:val="000000"/>
                <w:spacing w:val="-10"/>
              </w:rPr>
              <w:t xml:space="preserve"> </w:t>
            </w:r>
            <w:r w:rsidRPr="000227C5">
              <w:rPr>
                <w:color w:val="000000"/>
                <w:spacing w:val="-10"/>
              </w:rPr>
              <w:t>13, корп.</w:t>
            </w:r>
            <w:r w:rsidR="000227C5" w:rsidRPr="000227C5">
              <w:rPr>
                <w:color w:val="000000"/>
                <w:spacing w:val="-10"/>
              </w:rPr>
              <w:t xml:space="preserve"> </w:t>
            </w:r>
            <w:r w:rsidRPr="000227C5">
              <w:rPr>
                <w:color w:val="000000"/>
                <w:spacing w:val="-10"/>
              </w:rPr>
              <w:t>1</w:t>
            </w:r>
          </w:p>
          <w:p w:rsidR="00250951" w:rsidRPr="00A10820" w:rsidRDefault="00250951" w:rsidP="003B09B6">
            <w:pPr>
              <w:rPr>
                <w:rFonts w:ascii="Calibri" w:hAnsi="Calibri"/>
                <w:color w:val="000000"/>
                <w:sz w:val="22"/>
                <w:szCs w:val="22"/>
              </w:rPr>
            </w:pPr>
          </w:p>
        </w:tc>
        <w:tc>
          <w:tcPr>
            <w:tcW w:w="1202" w:type="dxa"/>
            <w:shd w:val="clear" w:color="auto" w:fill="auto"/>
            <w:hideMark/>
          </w:tcPr>
          <w:p w:rsidR="00A21128" w:rsidRPr="00A10820" w:rsidRDefault="00A21128" w:rsidP="003B09B6">
            <w:pPr>
              <w:jc w:val="center"/>
              <w:rPr>
                <w:color w:val="000000"/>
              </w:rPr>
            </w:pPr>
            <w:r w:rsidRPr="00A10820">
              <w:rPr>
                <w:color w:val="000000"/>
              </w:rPr>
              <w:t>525</w:t>
            </w:r>
          </w:p>
        </w:tc>
        <w:tc>
          <w:tcPr>
            <w:tcW w:w="1967" w:type="dxa"/>
            <w:shd w:val="clear" w:color="auto" w:fill="auto"/>
            <w:hideMark/>
          </w:tcPr>
          <w:p w:rsidR="00A21128" w:rsidRPr="00091FE1" w:rsidRDefault="00A21128" w:rsidP="00250951">
            <w:pPr>
              <w:rPr>
                <w:color w:val="000000"/>
              </w:rPr>
            </w:pPr>
            <w:r w:rsidRPr="00A10820">
              <w:rPr>
                <w:color w:val="000000"/>
              </w:rPr>
              <w:t>г.</w:t>
            </w:r>
            <w:r w:rsidRPr="00091FE1">
              <w:rPr>
                <w:color w:val="000000"/>
              </w:rPr>
              <w:t xml:space="preserve"> </w:t>
            </w:r>
            <w:r w:rsidRPr="00A10820">
              <w:rPr>
                <w:color w:val="000000"/>
              </w:rPr>
              <w:t xml:space="preserve">Архангельск, </w:t>
            </w:r>
          </w:p>
          <w:p w:rsidR="00A21128" w:rsidRPr="00A10820" w:rsidRDefault="00A21128" w:rsidP="00250951">
            <w:pPr>
              <w:rPr>
                <w:color w:val="000000"/>
              </w:rPr>
            </w:pPr>
            <w:r w:rsidRPr="00A10820">
              <w:rPr>
                <w:color w:val="000000"/>
              </w:rPr>
              <w:t>ул.</w:t>
            </w:r>
            <w:r w:rsidRPr="00091FE1">
              <w:rPr>
                <w:color w:val="000000"/>
              </w:rPr>
              <w:t xml:space="preserve"> </w:t>
            </w:r>
            <w:r w:rsidRPr="00A10820">
              <w:rPr>
                <w:color w:val="000000"/>
              </w:rPr>
              <w:t xml:space="preserve">Пограничная, </w:t>
            </w:r>
            <w:r w:rsidR="000227C5">
              <w:rPr>
                <w:color w:val="000000"/>
              </w:rPr>
              <w:br/>
            </w:r>
            <w:r w:rsidRPr="00A10820">
              <w:rPr>
                <w:color w:val="000000"/>
              </w:rPr>
              <w:t>д.</w:t>
            </w:r>
            <w:r w:rsidR="000227C5">
              <w:rPr>
                <w:color w:val="000000"/>
              </w:rPr>
              <w:t xml:space="preserve"> </w:t>
            </w:r>
            <w:r w:rsidRPr="00A10820">
              <w:rPr>
                <w:color w:val="000000"/>
              </w:rPr>
              <w:t>13, корп.</w:t>
            </w:r>
            <w:r w:rsidR="000227C5">
              <w:rPr>
                <w:color w:val="000000"/>
              </w:rPr>
              <w:t xml:space="preserve"> </w:t>
            </w:r>
            <w:r w:rsidRPr="00A10820">
              <w:rPr>
                <w:color w:val="000000"/>
              </w:rPr>
              <w:t>1</w:t>
            </w:r>
          </w:p>
        </w:tc>
        <w:tc>
          <w:tcPr>
            <w:tcW w:w="1860" w:type="dxa"/>
            <w:shd w:val="clear" w:color="auto" w:fill="auto"/>
            <w:hideMark/>
          </w:tcPr>
          <w:p w:rsidR="00A21128" w:rsidRPr="00A10820" w:rsidRDefault="00A21128" w:rsidP="003B09B6">
            <w:pPr>
              <w:jc w:val="center"/>
              <w:rPr>
                <w:color w:val="000000"/>
              </w:rPr>
            </w:pPr>
            <w:r w:rsidRPr="00A10820">
              <w:rPr>
                <w:color w:val="000000"/>
              </w:rPr>
              <w:t>29:22:081104:1108</w:t>
            </w:r>
          </w:p>
        </w:tc>
        <w:tc>
          <w:tcPr>
            <w:tcW w:w="1278" w:type="dxa"/>
            <w:shd w:val="clear" w:color="auto" w:fill="auto"/>
            <w:hideMark/>
          </w:tcPr>
          <w:p w:rsidR="00A21128" w:rsidRPr="00A10820" w:rsidRDefault="00A21128" w:rsidP="003B09B6">
            <w:pPr>
              <w:jc w:val="right"/>
              <w:rPr>
                <w:color w:val="000000"/>
              </w:rPr>
            </w:pPr>
            <w:r w:rsidRPr="00A10820">
              <w:rPr>
                <w:color w:val="000000"/>
              </w:rPr>
              <w:t>61 950,00</w:t>
            </w:r>
          </w:p>
        </w:tc>
      </w:tr>
      <w:tr w:rsidR="00A21128" w:rsidRPr="00091FE1" w:rsidTr="00250951">
        <w:trPr>
          <w:trHeight w:val="510"/>
          <w:jc w:val="center"/>
        </w:trPr>
        <w:tc>
          <w:tcPr>
            <w:tcW w:w="425" w:type="dxa"/>
            <w:shd w:val="clear" w:color="auto" w:fill="auto"/>
            <w:noWrap/>
            <w:hideMark/>
          </w:tcPr>
          <w:p w:rsidR="00A21128" w:rsidRPr="00A10820" w:rsidRDefault="00A21128" w:rsidP="003B09B6">
            <w:pPr>
              <w:jc w:val="center"/>
            </w:pPr>
            <w:r w:rsidRPr="00A10820">
              <w:rPr>
                <w:bCs/>
              </w:rPr>
              <w:t>6</w:t>
            </w:r>
          </w:p>
        </w:tc>
        <w:tc>
          <w:tcPr>
            <w:tcW w:w="2767" w:type="dxa"/>
            <w:shd w:val="clear" w:color="auto" w:fill="auto"/>
            <w:hideMark/>
          </w:tcPr>
          <w:p w:rsidR="00A21128" w:rsidRDefault="00A21128" w:rsidP="003B09B6">
            <w:pPr>
              <w:rPr>
                <w:color w:val="000000"/>
              </w:rPr>
            </w:pPr>
            <w:r w:rsidRPr="00A10820">
              <w:rPr>
                <w:color w:val="000000"/>
              </w:rPr>
              <w:t>ВЛ-0,4кВ ТП-651 от опоры № 8 до опоры № 10 возле дома № 20 по ул. Караванной</w:t>
            </w:r>
          </w:p>
          <w:p w:rsidR="00250951" w:rsidRPr="00A10820" w:rsidRDefault="00250951" w:rsidP="003B09B6">
            <w:pPr>
              <w:rPr>
                <w:color w:val="000000"/>
              </w:rPr>
            </w:pPr>
          </w:p>
        </w:tc>
        <w:tc>
          <w:tcPr>
            <w:tcW w:w="1202" w:type="dxa"/>
            <w:shd w:val="clear" w:color="auto" w:fill="auto"/>
            <w:hideMark/>
          </w:tcPr>
          <w:p w:rsidR="00A21128" w:rsidRPr="00A10820" w:rsidRDefault="00A21128" w:rsidP="003B09B6">
            <w:pPr>
              <w:jc w:val="center"/>
              <w:rPr>
                <w:color w:val="000000"/>
              </w:rPr>
            </w:pPr>
            <w:r w:rsidRPr="00A10820">
              <w:rPr>
                <w:color w:val="000000"/>
              </w:rPr>
              <w:t>33</w:t>
            </w:r>
          </w:p>
        </w:tc>
        <w:tc>
          <w:tcPr>
            <w:tcW w:w="1967" w:type="dxa"/>
            <w:shd w:val="clear" w:color="auto" w:fill="auto"/>
            <w:hideMark/>
          </w:tcPr>
          <w:p w:rsidR="00A21128" w:rsidRPr="00091FE1" w:rsidRDefault="00A21128" w:rsidP="00250951">
            <w:pPr>
              <w:rPr>
                <w:color w:val="000000"/>
              </w:rPr>
            </w:pPr>
            <w:r w:rsidRPr="00A10820">
              <w:rPr>
                <w:color w:val="000000"/>
              </w:rPr>
              <w:t>г.</w:t>
            </w:r>
            <w:r w:rsidRPr="00091FE1">
              <w:rPr>
                <w:color w:val="000000"/>
              </w:rPr>
              <w:t xml:space="preserve"> </w:t>
            </w:r>
            <w:r w:rsidRPr="00A10820">
              <w:rPr>
                <w:color w:val="000000"/>
              </w:rPr>
              <w:t xml:space="preserve">Архангельск, </w:t>
            </w:r>
          </w:p>
          <w:p w:rsidR="00A21128" w:rsidRPr="00091FE1" w:rsidRDefault="00A21128" w:rsidP="00250951">
            <w:pPr>
              <w:rPr>
                <w:color w:val="000000"/>
              </w:rPr>
            </w:pPr>
            <w:r w:rsidRPr="00A10820">
              <w:rPr>
                <w:color w:val="000000"/>
              </w:rPr>
              <w:t>ул.</w:t>
            </w:r>
            <w:r w:rsidRPr="00091FE1">
              <w:rPr>
                <w:color w:val="000000"/>
              </w:rPr>
              <w:t xml:space="preserve"> </w:t>
            </w:r>
            <w:r w:rsidRPr="00A10820">
              <w:rPr>
                <w:color w:val="000000"/>
              </w:rPr>
              <w:t xml:space="preserve">Караванная, </w:t>
            </w:r>
          </w:p>
          <w:p w:rsidR="00A21128" w:rsidRPr="00A10820" w:rsidRDefault="00A21128" w:rsidP="00250951">
            <w:pPr>
              <w:rPr>
                <w:color w:val="000000"/>
              </w:rPr>
            </w:pPr>
            <w:r w:rsidRPr="00A10820">
              <w:rPr>
                <w:color w:val="000000"/>
              </w:rPr>
              <w:t>д.</w:t>
            </w:r>
            <w:r w:rsidR="000227C5">
              <w:rPr>
                <w:color w:val="000000"/>
              </w:rPr>
              <w:t xml:space="preserve"> </w:t>
            </w:r>
            <w:r w:rsidRPr="00A10820">
              <w:rPr>
                <w:color w:val="000000"/>
              </w:rPr>
              <w:t>18, 19, 20</w:t>
            </w:r>
          </w:p>
        </w:tc>
        <w:tc>
          <w:tcPr>
            <w:tcW w:w="1860" w:type="dxa"/>
            <w:shd w:val="clear" w:color="auto" w:fill="auto"/>
            <w:hideMark/>
          </w:tcPr>
          <w:p w:rsidR="00A21128" w:rsidRPr="00A10820" w:rsidRDefault="00A21128" w:rsidP="003B09B6">
            <w:pPr>
              <w:jc w:val="center"/>
              <w:rPr>
                <w:color w:val="000000"/>
              </w:rPr>
            </w:pPr>
            <w:r w:rsidRPr="00A10820">
              <w:rPr>
                <w:color w:val="000000"/>
              </w:rPr>
              <w:t>29:22:081101:1552</w:t>
            </w:r>
          </w:p>
        </w:tc>
        <w:tc>
          <w:tcPr>
            <w:tcW w:w="1278" w:type="dxa"/>
            <w:shd w:val="clear" w:color="auto" w:fill="auto"/>
            <w:hideMark/>
          </w:tcPr>
          <w:p w:rsidR="00A21128" w:rsidRPr="00A10820" w:rsidRDefault="00A21128" w:rsidP="003B09B6">
            <w:pPr>
              <w:jc w:val="right"/>
              <w:rPr>
                <w:color w:val="000000"/>
              </w:rPr>
            </w:pPr>
            <w:r w:rsidRPr="00A10820">
              <w:rPr>
                <w:color w:val="000000"/>
              </w:rPr>
              <w:t>4 130,00</w:t>
            </w:r>
          </w:p>
        </w:tc>
      </w:tr>
      <w:tr w:rsidR="00A21128" w:rsidRPr="00091FE1" w:rsidTr="00250951">
        <w:trPr>
          <w:trHeight w:val="510"/>
          <w:jc w:val="center"/>
        </w:trPr>
        <w:tc>
          <w:tcPr>
            <w:tcW w:w="425" w:type="dxa"/>
            <w:shd w:val="clear" w:color="auto" w:fill="auto"/>
            <w:noWrap/>
            <w:hideMark/>
          </w:tcPr>
          <w:p w:rsidR="00A21128" w:rsidRPr="00A10820" w:rsidRDefault="00A21128" w:rsidP="003B09B6">
            <w:pPr>
              <w:jc w:val="center"/>
            </w:pPr>
            <w:r w:rsidRPr="00A10820">
              <w:rPr>
                <w:bCs/>
              </w:rPr>
              <w:t>7</w:t>
            </w:r>
          </w:p>
        </w:tc>
        <w:tc>
          <w:tcPr>
            <w:tcW w:w="2767" w:type="dxa"/>
            <w:shd w:val="clear" w:color="auto" w:fill="auto"/>
            <w:hideMark/>
          </w:tcPr>
          <w:p w:rsidR="00A21128" w:rsidRPr="00091FE1" w:rsidRDefault="00A21128" w:rsidP="003B09B6">
            <w:pPr>
              <w:rPr>
                <w:color w:val="000000"/>
              </w:rPr>
            </w:pPr>
            <w:r w:rsidRPr="00A10820">
              <w:rPr>
                <w:color w:val="000000"/>
              </w:rPr>
              <w:t xml:space="preserve">КЛ-6 </w:t>
            </w:r>
            <w:proofErr w:type="spellStart"/>
            <w:r w:rsidRPr="00A10820">
              <w:rPr>
                <w:color w:val="000000"/>
              </w:rPr>
              <w:t>кВ</w:t>
            </w:r>
            <w:proofErr w:type="spellEnd"/>
            <w:r w:rsidRPr="00A10820">
              <w:rPr>
                <w:color w:val="000000"/>
              </w:rPr>
              <w:t xml:space="preserve"> от ТП № 341 до ТП </w:t>
            </w:r>
          </w:p>
          <w:p w:rsidR="00A21128" w:rsidRDefault="00A21128" w:rsidP="003B09B6">
            <w:pPr>
              <w:rPr>
                <w:color w:val="000000"/>
              </w:rPr>
            </w:pPr>
            <w:r w:rsidRPr="00A10820">
              <w:rPr>
                <w:color w:val="000000"/>
              </w:rPr>
              <w:t>№ 533</w:t>
            </w:r>
          </w:p>
          <w:p w:rsidR="00250951" w:rsidRPr="00A10820" w:rsidRDefault="00250951" w:rsidP="003B09B6">
            <w:pPr>
              <w:rPr>
                <w:color w:val="000000"/>
              </w:rPr>
            </w:pPr>
          </w:p>
        </w:tc>
        <w:tc>
          <w:tcPr>
            <w:tcW w:w="1202" w:type="dxa"/>
            <w:shd w:val="clear" w:color="auto" w:fill="auto"/>
            <w:hideMark/>
          </w:tcPr>
          <w:p w:rsidR="00A21128" w:rsidRPr="00A10820" w:rsidRDefault="00A21128" w:rsidP="003B09B6">
            <w:pPr>
              <w:jc w:val="center"/>
              <w:rPr>
                <w:color w:val="000000"/>
              </w:rPr>
            </w:pPr>
            <w:r w:rsidRPr="00A10820">
              <w:rPr>
                <w:color w:val="000000"/>
              </w:rPr>
              <w:t>460</w:t>
            </w:r>
          </w:p>
        </w:tc>
        <w:tc>
          <w:tcPr>
            <w:tcW w:w="1967" w:type="dxa"/>
            <w:shd w:val="clear" w:color="auto" w:fill="auto"/>
            <w:hideMark/>
          </w:tcPr>
          <w:p w:rsidR="00A21128" w:rsidRPr="00A10820" w:rsidRDefault="00A21128" w:rsidP="00250951">
            <w:pPr>
              <w:rPr>
                <w:color w:val="000000"/>
              </w:rPr>
            </w:pPr>
            <w:r w:rsidRPr="00A10820">
              <w:rPr>
                <w:color w:val="000000"/>
              </w:rPr>
              <w:t>г.</w:t>
            </w:r>
            <w:r w:rsidRPr="00091FE1">
              <w:rPr>
                <w:color w:val="000000"/>
              </w:rPr>
              <w:t xml:space="preserve"> </w:t>
            </w:r>
            <w:r w:rsidRPr="00A10820">
              <w:rPr>
                <w:color w:val="000000"/>
              </w:rPr>
              <w:t>Архангельск</w:t>
            </w:r>
          </w:p>
        </w:tc>
        <w:tc>
          <w:tcPr>
            <w:tcW w:w="1860" w:type="dxa"/>
            <w:shd w:val="clear" w:color="auto" w:fill="auto"/>
            <w:hideMark/>
          </w:tcPr>
          <w:p w:rsidR="00A21128" w:rsidRPr="00A10820" w:rsidRDefault="00A21128" w:rsidP="003B09B6">
            <w:pPr>
              <w:jc w:val="center"/>
              <w:rPr>
                <w:color w:val="000000"/>
              </w:rPr>
            </w:pPr>
            <w:r w:rsidRPr="00A10820">
              <w:rPr>
                <w:color w:val="000000"/>
              </w:rPr>
              <w:t>29:22:071502:836</w:t>
            </w:r>
          </w:p>
        </w:tc>
        <w:tc>
          <w:tcPr>
            <w:tcW w:w="1278" w:type="dxa"/>
            <w:shd w:val="clear" w:color="auto" w:fill="auto"/>
            <w:hideMark/>
          </w:tcPr>
          <w:p w:rsidR="00A21128" w:rsidRPr="00A10820" w:rsidRDefault="00A21128" w:rsidP="003B09B6">
            <w:pPr>
              <w:jc w:val="right"/>
              <w:rPr>
                <w:color w:val="000000"/>
              </w:rPr>
            </w:pPr>
            <w:r w:rsidRPr="00A10820">
              <w:rPr>
                <w:color w:val="000000"/>
              </w:rPr>
              <w:t>33 259,00</w:t>
            </w:r>
          </w:p>
        </w:tc>
      </w:tr>
      <w:tr w:rsidR="00A21128" w:rsidRPr="00091FE1" w:rsidTr="00250951">
        <w:trPr>
          <w:trHeight w:val="1530"/>
          <w:jc w:val="center"/>
        </w:trPr>
        <w:tc>
          <w:tcPr>
            <w:tcW w:w="425" w:type="dxa"/>
            <w:shd w:val="clear" w:color="auto" w:fill="auto"/>
            <w:noWrap/>
            <w:hideMark/>
          </w:tcPr>
          <w:p w:rsidR="00A21128" w:rsidRPr="00A10820" w:rsidRDefault="00A21128" w:rsidP="003B09B6">
            <w:pPr>
              <w:jc w:val="center"/>
            </w:pPr>
            <w:r w:rsidRPr="00A10820">
              <w:rPr>
                <w:bCs/>
              </w:rPr>
              <w:lastRenderedPageBreak/>
              <w:t>8</w:t>
            </w:r>
          </w:p>
        </w:tc>
        <w:tc>
          <w:tcPr>
            <w:tcW w:w="2767" w:type="dxa"/>
            <w:shd w:val="clear" w:color="auto" w:fill="auto"/>
            <w:hideMark/>
          </w:tcPr>
          <w:p w:rsidR="00A21128" w:rsidRPr="00091FE1" w:rsidRDefault="00A21128" w:rsidP="003B09B6">
            <w:pPr>
              <w:rPr>
                <w:color w:val="000000"/>
              </w:rPr>
            </w:pPr>
            <w:r w:rsidRPr="00A10820">
              <w:rPr>
                <w:color w:val="000000"/>
              </w:rPr>
              <w:t xml:space="preserve">КЛ-0,4 </w:t>
            </w:r>
            <w:proofErr w:type="spellStart"/>
            <w:r w:rsidRPr="00A10820">
              <w:rPr>
                <w:color w:val="000000"/>
              </w:rPr>
              <w:t>кВ</w:t>
            </w:r>
            <w:proofErr w:type="spellEnd"/>
            <w:r w:rsidRPr="00A10820">
              <w:rPr>
                <w:color w:val="000000"/>
              </w:rPr>
              <w:t xml:space="preserve"> от ТП-21 до СПУ </w:t>
            </w:r>
          </w:p>
          <w:p w:rsidR="00A21128" w:rsidRPr="00091FE1" w:rsidRDefault="00A21128" w:rsidP="003B09B6">
            <w:pPr>
              <w:rPr>
                <w:color w:val="000000"/>
              </w:rPr>
            </w:pPr>
            <w:r w:rsidRPr="00A10820">
              <w:rPr>
                <w:color w:val="000000"/>
              </w:rPr>
              <w:t xml:space="preserve">на стене здания по адресу: </w:t>
            </w:r>
          </w:p>
          <w:p w:rsidR="00A21128" w:rsidRPr="00091FE1" w:rsidRDefault="00A21128" w:rsidP="003B09B6">
            <w:pPr>
              <w:rPr>
                <w:color w:val="000000"/>
              </w:rPr>
            </w:pPr>
            <w:r w:rsidRPr="00A10820">
              <w:rPr>
                <w:color w:val="000000"/>
              </w:rPr>
              <w:t>ул. Логинова, д.</w:t>
            </w:r>
            <w:r w:rsidR="000227C5">
              <w:rPr>
                <w:color w:val="000000"/>
              </w:rPr>
              <w:t xml:space="preserve"> </w:t>
            </w:r>
            <w:r w:rsidRPr="00A10820">
              <w:rPr>
                <w:color w:val="000000"/>
              </w:rPr>
              <w:t>8, корп.</w:t>
            </w:r>
            <w:r w:rsidR="000227C5">
              <w:rPr>
                <w:color w:val="000000"/>
              </w:rPr>
              <w:t xml:space="preserve"> </w:t>
            </w:r>
            <w:r w:rsidRPr="00A10820">
              <w:rPr>
                <w:color w:val="000000"/>
              </w:rPr>
              <w:t xml:space="preserve">1. </w:t>
            </w:r>
          </w:p>
          <w:p w:rsidR="00A21128" w:rsidRDefault="00A21128" w:rsidP="003B09B6">
            <w:pPr>
              <w:rPr>
                <w:color w:val="000000"/>
              </w:rPr>
            </w:pPr>
            <w:r w:rsidRPr="00A10820">
              <w:rPr>
                <w:color w:val="000000"/>
              </w:rPr>
              <w:t xml:space="preserve">КЛ-0,4 </w:t>
            </w:r>
            <w:proofErr w:type="spellStart"/>
            <w:r w:rsidRPr="00A10820">
              <w:rPr>
                <w:color w:val="000000"/>
              </w:rPr>
              <w:t>кВ</w:t>
            </w:r>
            <w:proofErr w:type="spellEnd"/>
            <w:r w:rsidRPr="00A10820">
              <w:rPr>
                <w:color w:val="000000"/>
              </w:rPr>
              <w:t xml:space="preserve"> от СПУ на стене здания по адресу: </w:t>
            </w:r>
          </w:p>
          <w:p w:rsidR="00A21128" w:rsidRDefault="00A21128" w:rsidP="003B09B6">
            <w:pPr>
              <w:rPr>
                <w:color w:val="000000"/>
              </w:rPr>
            </w:pPr>
            <w:r w:rsidRPr="00A10820">
              <w:rPr>
                <w:color w:val="000000"/>
              </w:rPr>
              <w:t>ул.</w:t>
            </w:r>
            <w:r w:rsidRPr="00091FE1">
              <w:rPr>
                <w:color w:val="000000"/>
              </w:rPr>
              <w:t xml:space="preserve"> </w:t>
            </w:r>
            <w:r w:rsidRPr="00A10820">
              <w:rPr>
                <w:color w:val="000000"/>
              </w:rPr>
              <w:t>Логинова, д.</w:t>
            </w:r>
            <w:r w:rsidR="000227C5">
              <w:rPr>
                <w:color w:val="000000"/>
              </w:rPr>
              <w:t xml:space="preserve"> </w:t>
            </w:r>
            <w:r w:rsidRPr="00A10820">
              <w:rPr>
                <w:color w:val="000000"/>
              </w:rPr>
              <w:t>8, корп.</w:t>
            </w:r>
            <w:r w:rsidR="000227C5">
              <w:rPr>
                <w:color w:val="000000"/>
              </w:rPr>
              <w:t xml:space="preserve"> </w:t>
            </w:r>
            <w:r w:rsidRPr="00A10820">
              <w:rPr>
                <w:color w:val="000000"/>
              </w:rPr>
              <w:t xml:space="preserve">1, </w:t>
            </w:r>
          </w:p>
          <w:p w:rsidR="00A21128" w:rsidRDefault="00A21128" w:rsidP="003B09B6">
            <w:pPr>
              <w:rPr>
                <w:color w:val="000000"/>
              </w:rPr>
            </w:pPr>
            <w:r w:rsidRPr="00A10820">
              <w:rPr>
                <w:color w:val="000000"/>
              </w:rPr>
              <w:t>до жилого дома по адресу: ул.</w:t>
            </w:r>
            <w:r w:rsidRPr="00091FE1">
              <w:rPr>
                <w:color w:val="000000"/>
              </w:rPr>
              <w:t xml:space="preserve"> </w:t>
            </w:r>
            <w:r w:rsidRPr="00A10820">
              <w:rPr>
                <w:color w:val="000000"/>
              </w:rPr>
              <w:t>Логинова, д.</w:t>
            </w:r>
            <w:r w:rsidR="000227C5">
              <w:rPr>
                <w:color w:val="000000"/>
              </w:rPr>
              <w:t xml:space="preserve"> </w:t>
            </w:r>
            <w:r w:rsidRPr="00A10820">
              <w:rPr>
                <w:color w:val="000000"/>
              </w:rPr>
              <w:t>8</w:t>
            </w:r>
          </w:p>
          <w:p w:rsidR="00250951" w:rsidRPr="00A10820" w:rsidRDefault="00250951" w:rsidP="003B09B6">
            <w:pPr>
              <w:rPr>
                <w:color w:val="000000"/>
              </w:rPr>
            </w:pPr>
          </w:p>
        </w:tc>
        <w:tc>
          <w:tcPr>
            <w:tcW w:w="1202" w:type="dxa"/>
            <w:shd w:val="clear" w:color="auto" w:fill="auto"/>
            <w:hideMark/>
          </w:tcPr>
          <w:p w:rsidR="00A21128" w:rsidRPr="00A10820" w:rsidRDefault="00A21128" w:rsidP="003B09B6">
            <w:pPr>
              <w:jc w:val="center"/>
              <w:rPr>
                <w:color w:val="000000"/>
              </w:rPr>
            </w:pPr>
            <w:r w:rsidRPr="00A10820">
              <w:rPr>
                <w:color w:val="000000"/>
              </w:rPr>
              <w:t>158</w:t>
            </w:r>
          </w:p>
        </w:tc>
        <w:tc>
          <w:tcPr>
            <w:tcW w:w="1967" w:type="dxa"/>
            <w:shd w:val="clear" w:color="auto" w:fill="auto"/>
            <w:hideMark/>
          </w:tcPr>
          <w:p w:rsidR="00A21128" w:rsidRPr="00A10820" w:rsidRDefault="00A21128" w:rsidP="00250951">
            <w:pPr>
              <w:rPr>
                <w:color w:val="000000"/>
              </w:rPr>
            </w:pPr>
            <w:r w:rsidRPr="00A10820">
              <w:rPr>
                <w:color w:val="000000"/>
              </w:rPr>
              <w:t>г.</w:t>
            </w:r>
            <w:r w:rsidRPr="00091FE1">
              <w:rPr>
                <w:color w:val="000000"/>
              </w:rPr>
              <w:t xml:space="preserve"> </w:t>
            </w:r>
            <w:r w:rsidRPr="00A10820">
              <w:rPr>
                <w:color w:val="000000"/>
              </w:rPr>
              <w:t>Архангельск,       ул.</w:t>
            </w:r>
            <w:r w:rsidRPr="00091FE1">
              <w:rPr>
                <w:color w:val="000000"/>
              </w:rPr>
              <w:t xml:space="preserve"> </w:t>
            </w:r>
            <w:r w:rsidRPr="00A10820">
              <w:rPr>
                <w:color w:val="000000"/>
              </w:rPr>
              <w:t>Логинова, д.</w:t>
            </w:r>
            <w:r w:rsidR="000227C5">
              <w:rPr>
                <w:color w:val="000000"/>
              </w:rPr>
              <w:t xml:space="preserve"> </w:t>
            </w:r>
            <w:r w:rsidRPr="00A10820">
              <w:rPr>
                <w:color w:val="000000"/>
              </w:rPr>
              <w:t>8</w:t>
            </w:r>
          </w:p>
        </w:tc>
        <w:tc>
          <w:tcPr>
            <w:tcW w:w="1860" w:type="dxa"/>
            <w:shd w:val="clear" w:color="auto" w:fill="auto"/>
            <w:hideMark/>
          </w:tcPr>
          <w:p w:rsidR="00A21128" w:rsidRPr="00A10820" w:rsidRDefault="00A21128" w:rsidP="003B09B6">
            <w:pPr>
              <w:jc w:val="center"/>
              <w:rPr>
                <w:color w:val="000000"/>
              </w:rPr>
            </w:pPr>
            <w:r w:rsidRPr="00A10820">
              <w:rPr>
                <w:color w:val="000000"/>
              </w:rPr>
              <w:t>29:22:040743:292</w:t>
            </w:r>
          </w:p>
        </w:tc>
        <w:tc>
          <w:tcPr>
            <w:tcW w:w="1278" w:type="dxa"/>
            <w:shd w:val="clear" w:color="auto" w:fill="auto"/>
            <w:hideMark/>
          </w:tcPr>
          <w:p w:rsidR="00A21128" w:rsidRPr="00A10820" w:rsidRDefault="00A21128" w:rsidP="003B09B6">
            <w:pPr>
              <w:jc w:val="right"/>
              <w:rPr>
                <w:color w:val="000000"/>
              </w:rPr>
            </w:pPr>
            <w:r w:rsidRPr="00A10820">
              <w:rPr>
                <w:color w:val="000000"/>
              </w:rPr>
              <w:t>18 644,00</w:t>
            </w:r>
          </w:p>
        </w:tc>
      </w:tr>
      <w:tr w:rsidR="00A21128" w:rsidRPr="00091FE1" w:rsidTr="00250951">
        <w:trPr>
          <w:trHeight w:val="566"/>
          <w:jc w:val="center"/>
        </w:trPr>
        <w:tc>
          <w:tcPr>
            <w:tcW w:w="425" w:type="dxa"/>
            <w:shd w:val="clear" w:color="auto" w:fill="auto"/>
            <w:noWrap/>
            <w:hideMark/>
          </w:tcPr>
          <w:p w:rsidR="00A21128" w:rsidRPr="00A10820" w:rsidRDefault="00A21128" w:rsidP="003B09B6">
            <w:pPr>
              <w:jc w:val="center"/>
            </w:pPr>
            <w:r w:rsidRPr="00A10820">
              <w:rPr>
                <w:bCs/>
              </w:rPr>
              <w:t>9</w:t>
            </w:r>
          </w:p>
        </w:tc>
        <w:tc>
          <w:tcPr>
            <w:tcW w:w="2767" w:type="dxa"/>
            <w:shd w:val="clear" w:color="auto" w:fill="auto"/>
            <w:hideMark/>
          </w:tcPr>
          <w:p w:rsidR="00A21128" w:rsidRDefault="00A21128" w:rsidP="003B09B6">
            <w:pPr>
              <w:rPr>
                <w:color w:val="000000"/>
              </w:rPr>
            </w:pPr>
            <w:r w:rsidRPr="00A10820">
              <w:rPr>
                <w:color w:val="000000"/>
              </w:rPr>
              <w:t xml:space="preserve">СПУ на стене здания </w:t>
            </w:r>
            <w:r w:rsidR="000227C5">
              <w:rPr>
                <w:color w:val="000000"/>
              </w:rPr>
              <w:br/>
            </w:r>
            <w:r w:rsidRPr="00A10820">
              <w:rPr>
                <w:color w:val="000000"/>
              </w:rPr>
              <w:t>по а</w:t>
            </w:r>
            <w:r w:rsidRPr="00091FE1">
              <w:rPr>
                <w:color w:val="000000"/>
              </w:rPr>
              <w:t>дресу: ул. Логинова, д. 8, корп.</w:t>
            </w:r>
            <w:r w:rsidRPr="00A10820">
              <w:rPr>
                <w:color w:val="000000"/>
              </w:rPr>
              <w:t xml:space="preserve"> 1, г.</w:t>
            </w:r>
            <w:r w:rsidRPr="00091FE1">
              <w:rPr>
                <w:color w:val="000000"/>
              </w:rPr>
              <w:t xml:space="preserve"> </w:t>
            </w:r>
            <w:r w:rsidRPr="00A10820">
              <w:rPr>
                <w:color w:val="000000"/>
              </w:rPr>
              <w:t>Архангельск</w:t>
            </w:r>
          </w:p>
          <w:p w:rsidR="00250951" w:rsidRPr="00A10820" w:rsidRDefault="00250951" w:rsidP="003B09B6">
            <w:pPr>
              <w:rPr>
                <w:color w:val="000000"/>
              </w:rPr>
            </w:pPr>
          </w:p>
        </w:tc>
        <w:tc>
          <w:tcPr>
            <w:tcW w:w="1202" w:type="dxa"/>
            <w:shd w:val="clear" w:color="auto" w:fill="auto"/>
            <w:hideMark/>
          </w:tcPr>
          <w:p w:rsidR="00A21128" w:rsidRPr="00A10820" w:rsidRDefault="00A21128" w:rsidP="003B09B6">
            <w:pPr>
              <w:jc w:val="center"/>
              <w:rPr>
                <w:color w:val="0000FF"/>
              </w:rPr>
            </w:pPr>
            <w:r w:rsidRPr="00A10820">
              <w:rPr>
                <w:bCs/>
                <w:color w:val="0000FF"/>
              </w:rPr>
              <w:t> </w:t>
            </w:r>
          </w:p>
        </w:tc>
        <w:tc>
          <w:tcPr>
            <w:tcW w:w="1967" w:type="dxa"/>
            <w:shd w:val="clear" w:color="auto" w:fill="auto"/>
            <w:hideMark/>
          </w:tcPr>
          <w:p w:rsidR="00A21128" w:rsidRPr="00091FE1" w:rsidRDefault="00A21128" w:rsidP="00250951">
            <w:pPr>
              <w:rPr>
                <w:color w:val="000000"/>
              </w:rPr>
            </w:pPr>
            <w:r w:rsidRPr="00A10820">
              <w:rPr>
                <w:color w:val="000000"/>
              </w:rPr>
              <w:t>г.</w:t>
            </w:r>
            <w:r w:rsidRPr="00091FE1">
              <w:rPr>
                <w:color w:val="000000"/>
              </w:rPr>
              <w:t xml:space="preserve"> </w:t>
            </w:r>
            <w:r w:rsidRPr="00A10820">
              <w:rPr>
                <w:color w:val="000000"/>
              </w:rPr>
              <w:t xml:space="preserve">Архангельск,      </w:t>
            </w:r>
          </w:p>
          <w:p w:rsidR="00A21128" w:rsidRPr="00A10820" w:rsidRDefault="00A21128" w:rsidP="00250951">
            <w:pPr>
              <w:rPr>
                <w:color w:val="000000"/>
              </w:rPr>
            </w:pPr>
            <w:r w:rsidRPr="00A10820">
              <w:rPr>
                <w:color w:val="000000"/>
              </w:rPr>
              <w:t>ул.</w:t>
            </w:r>
            <w:r w:rsidRPr="00091FE1">
              <w:rPr>
                <w:color w:val="000000"/>
              </w:rPr>
              <w:t xml:space="preserve"> </w:t>
            </w:r>
            <w:r w:rsidRPr="00A10820">
              <w:rPr>
                <w:color w:val="000000"/>
              </w:rPr>
              <w:t>Логинова, д.</w:t>
            </w:r>
            <w:r w:rsidR="000227C5">
              <w:rPr>
                <w:color w:val="000000"/>
              </w:rPr>
              <w:t xml:space="preserve"> </w:t>
            </w:r>
            <w:r w:rsidRPr="00A10820">
              <w:rPr>
                <w:color w:val="000000"/>
              </w:rPr>
              <w:t>8, корп.</w:t>
            </w:r>
            <w:r w:rsidR="000227C5">
              <w:rPr>
                <w:color w:val="000000"/>
              </w:rPr>
              <w:t xml:space="preserve"> </w:t>
            </w:r>
            <w:r w:rsidRPr="00A10820">
              <w:rPr>
                <w:color w:val="000000"/>
              </w:rPr>
              <w:t>1</w:t>
            </w:r>
          </w:p>
        </w:tc>
        <w:tc>
          <w:tcPr>
            <w:tcW w:w="1860" w:type="dxa"/>
            <w:shd w:val="clear" w:color="auto" w:fill="auto"/>
            <w:hideMark/>
          </w:tcPr>
          <w:p w:rsidR="00A21128" w:rsidRPr="00A10820" w:rsidRDefault="000227C5" w:rsidP="000227C5">
            <w:pPr>
              <w:rPr>
                <w:color w:val="000000"/>
              </w:rPr>
            </w:pPr>
            <w:r w:rsidRPr="00A10820">
              <w:rPr>
                <w:color w:val="000000"/>
              </w:rPr>
              <w:t xml:space="preserve">Не </w:t>
            </w:r>
            <w:r w:rsidR="00A21128" w:rsidRPr="00A10820">
              <w:rPr>
                <w:color w:val="000000"/>
              </w:rPr>
              <w:t>является объектом недвижимости</w:t>
            </w:r>
          </w:p>
        </w:tc>
        <w:tc>
          <w:tcPr>
            <w:tcW w:w="1278" w:type="dxa"/>
            <w:shd w:val="clear" w:color="auto" w:fill="auto"/>
            <w:hideMark/>
          </w:tcPr>
          <w:p w:rsidR="00A21128" w:rsidRPr="00A10820" w:rsidRDefault="00A21128" w:rsidP="003B09B6">
            <w:pPr>
              <w:jc w:val="right"/>
              <w:rPr>
                <w:color w:val="000000"/>
              </w:rPr>
            </w:pPr>
            <w:r w:rsidRPr="00A10820">
              <w:rPr>
                <w:color w:val="000000"/>
              </w:rPr>
              <w:t>5 000,00</w:t>
            </w:r>
          </w:p>
        </w:tc>
      </w:tr>
      <w:tr w:rsidR="00A21128" w:rsidRPr="00091FE1" w:rsidTr="00250951">
        <w:trPr>
          <w:trHeight w:val="510"/>
          <w:jc w:val="center"/>
        </w:trPr>
        <w:tc>
          <w:tcPr>
            <w:tcW w:w="425" w:type="dxa"/>
            <w:shd w:val="clear" w:color="auto" w:fill="auto"/>
            <w:noWrap/>
            <w:hideMark/>
          </w:tcPr>
          <w:p w:rsidR="00A21128" w:rsidRPr="00A10820" w:rsidRDefault="00A21128" w:rsidP="003B09B6">
            <w:pPr>
              <w:jc w:val="center"/>
            </w:pPr>
            <w:r w:rsidRPr="00A10820">
              <w:t>10</w:t>
            </w:r>
          </w:p>
        </w:tc>
        <w:tc>
          <w:tcPr>
            <w:tcW w:w="2767" w:type="dxa"/>
            <w:shd w:val="clear" w:color="auto" w:fill="auto"/>
            <w:hideMark/>
          </w:tcPr>
          <w:p w:rsidR="00A21128" w:rsidRDefault="00A21128" w:rsidP="003B09B6">
            <w:pPr>
              <w:rPr>
                <w:color w:val="000000"/>
              </w:rPr>
            </w:pPr>
            <w:r w:rsidRPr="00A10820">
              <w:rPr>
                <w:color w:val="000000"/>
              </w:rPr>
              <w:t xml:space="preserve">КВЛ-0,4 </w:t>
            </w:r>
            <w:proofErr w:type="spellStart"/>
            <w:r w:rsidRPr="00A10820">
              <w:rPr>
                <w:color w:val="000000"/>
              </w:rPr>
              <w:t>кВ</w:t>
            </w:r>
            <w:proofErr w:type="spellEnd"/>
            <w:r w:rsidRPr="00A10820">
              <w:rPr>
                <w:color w:val="000000"/>
              </w:rPr>
              <w:t xml:space="preserve"> от ТП-372 </w:t>
            </w:r>
            <w:r w:rsidR="000227C5">
              <w:rPr>
                <w:color w:val="000000"/>
              </w:rPr>
              <w:br/>
            </w:r>
            <w:r w:rsidRPr="00A10820">
              <w:rPr>
                <w:color w:val="000000"/>
              </w:rPr>
              <w:t>к жилым домам № 1</w:t>
            </w:r>
            <w:r w:rsidR="000227C5">
              <w:rPr>
                <w:color w:val="000000"/>
              </w:rPr>
              <w:t xml:space="preserve"> </w:t>
            </w:r>
            <w:r w:rsidRPr="00A10820">
              <w:rPr>
                <w:color w:val="000000"/>
              </w:rPr>
              <w:t>-</w:t>
            </w:r>
            <w:r w:rsidR="000227C5">
              <w:rPr>
                <w:color w:val="000000"/>
              </w:rPr>
              <w:t xml:space="preserve"> </w:t>
            </w:r>
            <w:r w:rsidRPr="00A10820">
              <w:rPr>
                <w:color w:val="000000"/>
              </w:rPr>
              <w:t xml:space="preserve">21 </w:t>
            </w:r>
          </w:p>
          <w:p w:rsidR="00A21128" w:rsidRDefault="00A21128" w:rsidP="003B09B6">
            <w:pPr>
              <w:rPr>
                <w:color w:val="000000"/>
              </w:rPr>
            </w:pPr>
            <w:r w:rsidRPr="00A10820">
              <w:rPr>
                <w:color w:val="000000"/>
              </w:rPr>
              <w:t>по ул. Большой Юрасской</w:t>
            </w:r>
          </w:p>
          <w:p w:rsidR="00250951" w:rsidRPr="00A10820" w:rsidRDefault="00250951" w:rsidP="003B09B6">
            <w:pPr>
              <w:rPr>
                <w:color w:val="000000"/>
              </w:rPr>
            </w:pPr>
          </w:p>
        </w:tc>
        <w:tc>
          <w:tcPr>
            <w:tcW w:w="1202" w:type="dxa"/>
            <w:shd w:val="clear" w:color="auto" w:fill="auto"/>
            <w:noWrap/>
            <w:hideMark/>
          </w:tcPr>
          <w:p w:rsidR="00A21128" w:rsidRPr="00A10820" w:rsidRDefault="00A21128" w:rsidP="003B09B6">
            <w:pPr>
              <w:jc w:val="center"/>
              <w:rPr>
                <w:rFonts w:ascii="Calibri" w:hAnsi="Calibri"/>
                <w:color w:val="000000"/>
                <w:sz w:val="22"/>
                <w:szCs w:val="22"/>
              </w:rPr>
            </w:pPr>
            <w:r w:rsidRPr="00A10820">
              <w:rPr>
                <w:color w:val="000000"/>
              </w:rPr>
              <w:t>647</w:t>
            </w:r>
          </w:p>
          <w:p w:rsidR="00A21128" w:rsidRPr="00A10820" w:rsidRDefault="00A21128" w:rsidP="003B09B6">
            <w:pPr>
              <w:rPr>
                <w:rFonts w:ascii="Calibri" w:hAnsi="Calibri"/>
                <w:color w:val="000000"/>
                <w:sz w:val="22"/>
                <w:szCs w:val="22"/>
              </w:rPr>
            </w:pPr>
          </w:p>
        </w:tc>
        <w:tc>
          <w:tcPr>
            <w:tcW w:w="1967" w:type="dxa"/>
            <w:shd w:val="clear" w:color="auto" w:fill="auto"/>
            <w:hideMark/>
          </w:tcPr>
          <w:p w:rsidR="00A21128" w:rsidRPr="00091FE1" w:rsidRDefault="00A21128" w:rsidP="00250951">
            <w:pPr>
              <w:rPr>
                <w:color w:val="000000"/>
              </w:rPr>
            </w:pPr>
            <w:r w:rsidRPr="00A10820">
              <w:rPr>
                <w:color w:val="000000"/>
              </w:rPr>
              <w:t>г.</w:t>
            </w:r>
            <w:r w:rsidRPr="00091FE1">
              <w:rPr>
                <w:color w:val="000000"/>
              </w:rPr>
              <w:t xml:space="preserve"> </w:t>
            </w:r>
            <w:r w:rsidRPr="00A10820">
              <w:rPr>
                <w:color w:val="000000"/>
              </w:rPr>
              <w:t xml:space="preserve">Архангельск, </w:t>
            </w:r>
          </w:p>
          <w:p w:rsidR="00A21128" w:rsidRPr="00A10820" w:rsidRDefault="00A21128" w:rsidP="00250951">
            <w:pPr>
              <w:rPr>
                <w:color w:val="000000"/>
              </w:rPr>
            </w:pPr>
            <w:r w:rsidRPr="00A10820">
              <w:rPr>
                <w:color w:val="000000"/>
              </w:rPr>
              <w:t>ул.</w:t>
            </w:r>
            <w:r w:rsidRPr="00091FE1">
              <w:rPr>
                <w:color w:val="000000"/>
              </w:rPr>
              <w:t xml:space="preserve"> </w:t>
            </w:r>
            <w:r w:rsidRPr="00A10820">
              <w:rPr>
                <w:color w:val="000000"/>
              </w:rPr>
              <w:t xml:space="preserve">Большая </w:t>
            </w:r>
            <w:proofErr w:type="spellStart"/>
            <w:r w:rsidRPr="00A10820">
              <w:rPr>
                <w:color w:val="000000"/>
              </w:rPr>
              <w:t>Юрасская</w:t>
            </w:r>
            <w:proofErr w:type="spellEnd"/>
          </w:p>
        </w:tc>
        <w:tc>
          <w:tcPr>
            <w:tcW w:w="1860" w:type="dxa"/>
            <w:shd w:val="clear" w:color="auto" w:fill="auto"/>
            <w:hideMark/>
          </w:tcPr>
          <w:p w:rsidR="00A21128" w:rsidRPr="00A10820" w:rsidRDefault="00A21128" w:rsidP="003B09B6">
            <w:pPr>
              <w:jc w:val="center"/>
              <w:rPr>
                <w:color w:val="000000"/>
              </w:rPr>
            </w:pPr>
            <w:r w:rsidRPr="00A10820">
              <w:rPr>
                <w:color w:val="000000"/>
              </w:rPr>
              <w:t>29:22:000000:7855</w:t>
            </w:r>
          </w:p>
        </w:tc>
        <w:tc>
          <w:tcPr>
            <w:tcW w:w="1278" w:type="dxa"/>
            <w:shd w:val="clear" w:color="auto" w:fill="auto"/>
            <w:noWrap/>
            <w:hideMark/>
          </w:tcPr>
          <w:p w:rsidR="00A21128" w:rsidRPr="00A10820" w:rsidRDefault="00A21128" w:rsidP="003B09B6">
            <w:pPr>
              <w:jc w:val="right"/>
              <w:rPr>
                <w:color w:val="000000"/>
              </w:rPr>
            </w:pPr>
            <w:r w:rsidRPr="00A10820">
              <w:rPr>
                <w:color w:val="000000"/>
              </w:rPr>
              <w:t>124 500,00</w:t>
            </w:r>
          </w:p>
        </w:tc>
      </w:tr>
      <w:tr w:rsidR="00A21128" w:rsidRPr="00091FE1" w:rsidTr="00250951">
        <w:trPr>
          <w:trHeight w:val="510"/>
          <w:jc w:val="center"/>
        </w:trPr>
        <w:tc>
          <w:tcPr>
            <w:tcW w:w="425" w:type="dxa"/>
            <w:shd w:val="clear" w:color="auto" w:fill="auto"/>
            <w:noWrap/>
            <w:hideMark/>
          </w:tcPr>
          <w:p w:rsidR="00A21128" w:rsidRPr="00A10820" w:rsidRDefault="00A21128" w:rsidP="003B09B6">
            <w:pPr>
              <w:jc w:val="center"/>
            </w:pPr>
            <w:r w:rsidRPr="00A10820">
              <w:t>11</w:t>
            </w:r>
          </w:p>
        </w:tc>
        <w:tc>
          <w:tcPr>
            <w:tcW w:w="2767" w:type="dxa"/>
            <w:shd w:val="clear" w:color="auto" w:fill="auto"/>
            <w:hideMark/>
          </w:tcPr>
          <w:p w:rsidR="00A21128" w:rsidRDefault="00A21128" w:rsidP="003B09B6">
            <w:pPr>
              <w:rPr>
                <w:color w:val="000000"/>
              </w:rPr>
            </w:pPr>
            <w:r w:rsidRPr="00A10820">
              <w:rPr>
                <w:color w:val="000000"/>
              </w:rPr>
              <w:t xml:space="preserve">КЛ-0,4 </w:t>
            </w:r>
            <w:proofErr w:type="spellStart"/>
            <w:r w:rsidRPr="00A10820">
              <w:rPr>
                <w:color w:val="000000"/>
              </w:rPr>
              <w:t>кВ</w:t>
            </w:r>
            <w:proofErr w:type="spellEnd"/>
            <w:r w:rsidRPr="00A10820">
              <w:rPr>
                <w:color w:val="000000"/>
              </w:rPr>
              <w:t xml:space="preserve"> от ТП-353 </w:t>
            </w:r>
          </w:p>
          <w:p w:rsidR="00A21128" w:rsidRPr="00091FE1" w:rsidRDefault="00A21128" w:rsidP="003B09B6">
            <w:pPr>
              <w:rPr>
                <w:color w:val="000000"/>
              </w:rPr>
            </w:pPr>
            <w:r w:rsidRPr="00A10820">
              <w:rPr>
                <w:color w:val="000000"/>
              </w:rPr>
              <w:t>к жилому дому № 10, корп.</w:t>
            </w:r>
            <w:r w:rsidR="000227C5">
              <w:rPr>
                <w:color w:val="000000"/>
              </w:rPr>
              <w:t xml:space="preserve"> </w:t>
            </w:r>
            <w:r w:rsidRPr="00A10820">
              <w:rPr>
                <w:color w:val="000000"/>
              </w:rPr>
              <w:t xml:space="preserve">1 </w:t>
            </w:r>
          </w:p>
          <w:p w:rsidR="00A21128" w:rsidRPr="00A10820" w:rsidRDefault="00A21128" w:rsidP="003B09B6">
            <w:pPr>
              <w:rPr>
                <w:color w:val="000000"/>
              </w:rPr>
            </w:pPr>
            <w:r w:rsidRPr="00A10820">
              <w:rPr>
                <w:color w:val="000000"/>
              </w:rPr>
              <w:t>по ул. Дежневцев</w:t>
            </w:r>
          </w:p>
        </w:tc>
        <w:tc>
          <w:tcPr>
            <w:tcW w:w="1202" w:type="dxa"/>
            <w:shd w:val="clear" w:color="auto" w:fill="auto"/>
            <w:hideMark/>
          </w:tcPr>
          <w:p w:rsidR="00A21128" w:rsidRPr="00A10820" w:rsidRDefault="00A21128" w:rsidP="003B09B6">
            <w:pPr>
              <w:jc w:val="center"/>
              <w:rPr>
                <w:color w:val="000000"/>
              </w:rPr>
            </w:pPr>
            <w:r w:rsidRPr="00A10820">
              <w:rPr>
                <w:color w:val="000000"/>
              </w:rPr>
              <w:t>100</w:t>
            </w:r>
          </w:p>
        </w:tc>
        <w:tc>
          <w:tcPr>
            <w:tcW w:w="1967" w:type="dxa"/>
            <w:shd w:val="clear" w:color="auto" w:fill="auto"/>
            <w:hideMark/>
          </w:tcPr>
          <w:p w:rsidR="00A21128" w:rsidRPr="00A10820" w:rsidRDefault="00A21128" w:rsidP="00250951">
            <w:pPr>
              <w:rPr>
                <w:color w:val="000000"/>
              </w:rPr>
            </w:pPr>
            <w:r w:rsidRPr="00A10820">
              <w:rPr>
                <w:color w:val="000000"/>
              </w:rPr>
              <w:t>г.</w:t>
            </w:r>
            <w:r w:rsidRPr="00091FE1">
              <w:rPr>
                <w:color w:val="000000"/>
              </w:rPr>
              <w:t xml:space="preserve"> </w:t>
            </w:r>
            <w:r w:rsidRPr="00A10820">
              <w:rPr>
                <w:color w:val="000000"/>
              </w:rPr>
              <w:t>Архангельск, Исакогорский территориальный округ</w:t>
            </w:r>
          </w:p>
        </w:tc>
        <w:tc>
          <w:tcPr>
            <w:tcW w:w="1860" w:type="dxa"/>
            <w:shd w:val="clear" w:color="auto" w:fill="auto"/>
            <w:hideMark/>
          </w:tcPr>
          <w:p w:rsidR="00A21128" w:rsidRPr="00A10820" w:rsidRDefault="00A21128" w:rsidP="003B09B6">
            <w:pPr>
              <w:jc w:val="center"/>
              <w:rPr>
                <w:color w:val="000000"/>
              </w:rPr>
            </w:pPr>
            <w:r w:rsidRPr="00A10820">
              <w:rPr>
                <w:color w:val="000000"/>
              </w:rPr>
              <w:t>29:22:080505:1629</w:t>
            </w:r>
          </w:p>
        </w:tc>
        <w:tc>
          <w:tcPr>
            <w:tcW w:w="1278" w:type="dxa"/>
            <w:shd w:val="clear" w:color="auto" w:fill="auto"/>
            <w:hideMark/>
          </w:tcPr>
          <w:p w:rsidR="00A21128" w:rsidRPr="00A10820" w:rsidRDefault="00A21128" w:rsidP="003B09B6">
            <w:pPr>
              <w:jc w:val="right"/>
              <w:rPr>
                <w:color w:val="000000"/>
              </w:rPr>
            </w:pPr>
            <w:r w:rsidRPr="00A10820">
              <w:rPr>
                <w:color w:val="000000"/>
              </w:rPr>
              <w:t>11 800,00</w:t>
            </w:r>
          </w:p>
        </w:tc>
      </w:tr>
      <w:tr w:rsidR="00A21128" w:rsidRPr="00091FE1" w:rsidTr="00250951">
        <w:trPr>
          <w:trHeight w:val="510"/>
          <w:jc w:val="center"/>
        </w:trPr>
        <w:tc>
          <w:tcPr>
            <w:tcW w:w="425" w:type="dxa"/>
            <w:shd w:val="clear" w:color="auto" w:fill="auto"/>
            <w:noWrap/>
            <w:hideMark/>
          </w:tcPr>
          <w:p w:rsidR="00A21128" w:rsidRPr="00A10820" w:rsidRDefault="00A21128" w:rsidP="003B09B6">
            <w:pPr>
              <w:jc w:val="center"/>
            </w:pPr>
            <w:r w:rsidRPr="00A10820">
              <w:t>12</w:t>
            </w:r>
          </w:p>
        </w:tc>
        <w:tc>
          <w:tcPr>
            <w:tcW w:w="2767" w:type="dxa"/>
            <w:shd w:val="clear" w:color="auto" w:fill="auto"/>
            <w:hideMark/>
          </w:tcPr>
          <w:p w:rsidR="00A21128" w:rsidRPr="00091FE1" w:rsidRDefault="00A21128" w:rsidP="003B09B6">
            <w:pPr>
              <w:rPr>
                <w:color w:val="000000"/>
              </w:rPr>
            </w:pPr>
            <w:r w:rsidRPr="00A10820">
              <w:rPr>
                <w:color w:val="000000"/>
              </w:rPr>
              <w:t xml:space="preserve">Кабель КЛ-0,4 </w:t>
            </w:r>
            <w:proofErr w:type="spellStart"/>
            <w:r w:rsidRPr="00A10820">
              <w:rPr>
                <w:color w:val="000000"/>
              </w:rPr>
              <w:t>кВ</w:t>
            </w:r>
            <w:proofErr w:type="spellEnd"/>
            <w:r w:rsidRPr="00A10820">
              <w:rPr>
                <w:color w:val="000000"/>
              </w:rPr>
              <w:t xml:space="preserve"> от ТП-192 </w:t>
            </w:r>
          </w:p>
          <w:p w:rsidR="00A21128" w:rsidRPr="00091FE1" w:rsidRDefault="000227C5" w:rsidP="003B09B6">
            <w:pPr>
              <w:rPr>
                <w:color w:val="000000"/>
              </w:rPr>
            </w:pPr>
            <w:r>
              <w:rPr>
                <w:color w:val="000000"/>
              </w:rPr>
              <w:t xml:space="preserve">до СПУ </w:t>
            </w:r>
            <w:r w:rsidR="00A21128" w:rsidRPr="00A10820">
              <w:rPr>
                <w:color w:val="000000"/>
              </w:rPr>
              <w:t xml:space="preserve">дома № 30  </w:t>
            </w:r>
          </w:p>
          <w:p w:rsidR="00A21128" w:rsidRPr="00091FE1" w:rsidRDefault="00A21128" w:rsidP="003B09B6">
            <w:pPr>
              <w:rPr>
                <w:color w:val="000000"/>
              </w:rPr>
            </w:pPr>
            <w:r w:rsidRPr="00A10820">
              <w:rPr>
                <w:color w:val="000000"/>
              </w:rPr>
              <w:t xml:space="preserve">по пр. Ломоносова </w:t>
            </w:r>
          </w:p>
          <w:p w:rsidR="00A21128" w:rsidRDefault="00A21128" w:rsidP="003B09B6">
            <w:pPr>
              <w:rPr>
                <w:color w:val="000000"/>
              </w:rPr>
            </w:pPr>
            <w:r w:rsidRPr="00A10820">
              <w:rPr>
                <w:color w:val="000000"/>
              </w:rPr>
              <w:t>в Ломоносовском территориальном округе</w:t>
            </w:r>
          </w:p>
          <w:p w:rsidR="00250951" w:rsidRPr="00A10820" w:rsidRDefault="00250951" w:rsidP="003B09B6">
            <w:pPr>
              <w:rPr>
                <w:color w:val="000000"/>
              </w:rPr>
            </w:pPr>
          </w:p>
        </w:tc>
        <w:tc>
          <w:tcPr>
            <w:tcW w:w="1202" w:type="dxa"/>
            <w:shd w:val="clear" w:color="auto" w:fill="auto"/>
            <w:noWrap/>
            <w:hideMark/>
          </w:tcPr>
          <w:p w:rsidR="00A21128" w:rsidRPr="00A10820" w:rsidRDefault="00A21128" w:rsidP="003B09B6">
            <w:pPr>
              <w:jc w:val="center"/>
              <w:rPr>
                <w:color w:val="000000"/>
              </w:rPr>
            </w:pPr>
            <w:r w:rsidRPr="00A10820">
              <w:rPr>
                <w:color w:val="000000"/>
              </w:rPr>
              <w:t>200</w:t>
            </w:r>
          </w:p>
        </w:tc>
        <w:tc>
          <w:tcPr>
            <w:tcW w:w="1967" w:type="dxa"/>
            <w:shd w:val="clear" w:color="auto" w:fill="auto"/>
            <w:hideMark/>
          </w:tcPr>
          <w:p w:rsidR="00A21128" w:rsidRPr="00A10820" w:rsidRDefault="00A21128" w:rsidP="00250951">
            <w:pPr>
              <w:rPr>
                <w:color w:val="000000"/>
              </w:rPr>
            </w:pPr>
            <w:r w:rsidRPr="00A10820">
              <w:rPr>
                <w:color w:val="000000"/>
              </w:rPr>
              <w:t>г.</w:t>
            </w:r>
            <w:r w:rsidRPr="00091FE1">
              <w:rPr>
                <w:color w:val="000000"/>
              </w:rPr>
              <w:t xml:space="preserve"> </w:t>
            </w:r>
            <w:r w:rsidRPr="00A10820">
              <w:rPr>
                <w:color w:val="000000"/>
              </w:rPr>
              <w:t>Архангельск, Ломоносовский территориальный округ</w:t>
            </w:r>
          </w:p>
        </w:tc>
        <w:tc>
          <w:tcPr>
            <w:tcW w:w="1860" w:type="dxa"/>
            <w:shd w:val="clear" w:color="auto" w:fill="auto"/>
            <w:hideMark/>
          </w:tcPr>
          <w:p w:rsidR="00A21128" w:rsidRPr="00A10820" w:rsidRDefault="00A21128" w:rsidP="003B09B6">
            <w:pPr>
              <w:jc w:val="center"/>
              <w:rPr>
                <w:color w:val="000000"/>
              </w:rPr>
            </w:pPr>
            <w:r w:rsidRPr="00A10820">
              <w:rPr>
                <w:color w:val="000000"/>
              </w:rPr>
              <w:t>29:22:050507:233</w:t>
            </w:r>
          </w:p>
        </w:tc>
        <w:tc>
          <w:tcPr>
            <w:tcW w:w="1278" w:type="dxa"/>
            <w:shd w:val="clear" w:color="auto" w:fill="auto"/>
            <w:hideMark/>
          </w:tcPr>
          <w:p w:rsidR="00A21128" w:rsidRPr="00A10820" w:rsidRDefault="00A21128" w:rsidP="003B09B6">
            <w:pPr>
              <w:jc w:val="right"/>
              <w:rPr>
                <w:color w:val="000000"/>
              </w:rPr>
            </w:pPr>
            <w:r w:rsidRPr="00A10820">
              <w:rPr>
                <w:color w:val="000000"/>
              </w:rPr>
              <w:t>25 900,00</w:t>
            </w:r>
          </w:p>
        </w:tc>
      </w:tr>
      <w:tr w:rsidR="00A21128" w:rsidRPr="00091FE1" w:rsidTr="00250951">
        <w:trPr>
          <w:trHeight w:val="940"/>
          <w:jc w:val="center"/>
        </w:trPr>
        <w:tc>
          <w:tcPr>
            <w:tcW w:w="425" w:type="dxa"/>
            <w:shd w:val="clear" w:color="auto" w:fill="auto"/>
            <w:noWrap/>
            <w:hideMark/>
          </w:tcPr>
          <w:p w:rsidR="00A21128" w:rsidRPr="00A10820" w:rsidRDefault="00A21128" w:rsidP="003B09B6">
            <w:pPr>
              <w:jc w:val="center"/>
            </w:pPr>
            <w:r w:rsidRPr="00A10820">
              <w:t>13</w:t>
            </w:r>
          </w:p>
        </w:tc>
        <w:tc>
          <w:tcPr>
            <w:tcW w:w="2767" w:type="dxa"/>
            <w:shd w:val="clear" w:color="auto" w:fill="auto"/>
            <w:hideMark/>
          </w:tcPr>
          <w:p w:rsidR="00A21128" w:rsidRDefault="00A21128" w:rsidP="003B09B6">
            <w:pPr>
              <w:rPr>
                <w:color w:val="000000"/>
              </w:rPr>
            </w:pPr>
            <w:r w:rsidRPr="00A10820">
              <w:rPr>
                <w:color w:val="000000"/>
              </w:rPr>
              <w:t xml:space="preserve">КЛ-0,4 </w:t>
            </w:r>
            <w:proofErr w:type="spellStart"/>
            <w:r w:rsidRPr="00A10820">
              <w:rPr>
                <w:color w:val="000000"/>
              </w:rPr>
              <w:t>кВ</w:t>
            </w:r>
            <w:proofErr w:type="spellEnd"/>
            <w:r w:rsidRPr="00A10820">
              <w:rPr>
                <w:color w:val="000000"/>
              </w:rPr>
              <w:t xml:space="preserve"> от СПУ до ВРУ-0,4 </w:t>
            </w:r>
            <w:proofErr w:type="spellStart"/>
            <w:r w:rsidRPr="00A10820">
              <w:rPr>
                <w:color w:val="000000"/>
              </w:rPr>
              <w:t>кВ</w:t>
            </w:r>
            <w:proofErr w:type="spellEnd"/>
            <w:r w:rsidRPr="00A10820">
              <w:rPr>
                <w:color w:val="000000"/>
              </w:rPr>
              <w:t xml:space="preserve"> многоквартирного жилого дома № 289 </w:t>
            </w:r>
          </w:p>
          <w:p w:rsidR="00A21128" w:rsidRDefault="00A21128" w:rsidP="003B09B6">
            <w:pPr>
              <w:rPr>
                <w:color w:val="000000"/>
              </w:rPr>
            </w:pPr>
            <w:r w:rsidRPr="00A10820">
              <w:rPr>
                <w:color w:val="000000"/>
              </w:rPr>
              <w:t>по пр. Ломоносова</w:t>
            </w:r>
          </w:p>
          <w:p w:rsidR="00250951" w:rsidRPr="00A10820" w:rsidRDefault="00250951" w:rsidP="003B09B6">
            <w:pPr>
              <w:rPr>
                <w:color w:val="000000"/>
              </w:rPr>
            </w:pPr>
          </w:p>
        </w:tc>
        <w:tc>
          <w:tcPr>
            <w:tcW w:w="1202" w:type="dxa"/>
            <w:shd w:val="clear" w:color="auto" w:fill="auto"/>
            <w:noWrap/>
            <w:hideMark/>
          </w:tcPr>
          <w:p w:rsidR="00A21128" w:rsidRPr="00A10820" w:rsidRDefault="00A21128" w:rsidP="003B09B6">
            <w:pPr>
              <w:jc w:val="center"/>
              <w:rPr>
                <w:color w:val="000000"/>
              </w:rPr>
            </w:pPr>
            <w:r w:rsidRPr="00A10820">
              <w:rPr>
                <w:color w:val="000000"/>
              </w:rPr>
              <w:t>20</w:t>
            </w:r>
          </w:p>
        </w:tc>
        <w:tc>
          <w:tcPr>
            <w:tcW w:w="1967" w:type="dxa"/>
            <w:shd w:val="clear" w:color="auto" w:fill="auto"/>
            <w:hideMark/>
          </w:tcPr>
          <w:p w:rsidR="00A21128" w:rsidRPr="00A10820" w:rsidRDefault="00A21128" w:rsidP="00250951">
            <w:pPr>
              <w:rPr>
                <w:color w:val="000000"/>
              </w:rPr>
            </w:pPr>
            <w:r w:rsidRPr="00A10820">
              <w:rPr>
                <w:color w:val="000000"/>
              </w:rPr>
              <w:t>г. Архангельск, Соломбальский территориальный округ</w:t>
            </w:r>
          </w:p>
        </w:tc>
        <w:tc>
          <w:tcPr>
            <w:tcW w:w="1860" w:type="dxa"/>
            <w:shd w:val="clear" w:color="auto" w:fill="auto"/>
            <w:hideMark/>
          </w:tcPr>
          <w:p w:rsidR="00A21128" w:rsidRPr="00A10820" w:rsidRDefault="000227C5" w:rsidP="000227C5">
            <w:pPr>
              <w:rPr>
                <w:color w:val="000000"/>
              </w:rPr>
            </w:pPr>
            <w:r w:rsidRPr="00A10820">
              <w:rPr>
                <w:color w:val="000000"/>
              </w:rPr>
              <w:t xml:space="preserve">Не </w:t>
            </w:r>
            <w:r w:rsidR="00A21128" w:rsidRPr="00A10820">
              <w:rPr>
                <w:color w:val="000000"/>
              </w:rPr>
              <w:t>является объектом недвижимости</w:t>
            </w:r>
          </w:p>
        </w:tc>
        <w:tc>
          <w:tcPr>
            <w:tcW w:w="1278" w:type="dxa"/>
            <w:shd w:val="clear" w:color="auto" w:fill="auto"/>
            <w:hideMark/>
          </w:tcPr>
          <w:p w:rsidR="00A21128" w:rsidRPr="00A10820" w:rsidRDefault="00A21128" w:rsidP="003B09B6">
            <w:pPr>
              <w:jc w:val="right"/>
              <w:rPr>
                <w:color w:val="000000"/>
              </w:rPr>
            </w:pPr>
            <w:r w:rsidRPr="00A10820">
              <w:rPr>
                <w:color w:val="000000"/>
              </w:rPr>
              <w:t>2 590,00</w:t>
            </w:r>
          </w:p>
        </w:tc>
      </w:tr>
      <w:tr w:rsidR="00A21128" w:rsidRPr="00091FE1" w:rsidTr="00250951">
        <w:trPr>
          <w:trHeight w:val="510"/>
          <w:jc w:val="center"/>
        </w:trPr>
        <w:tc>
          <w:tcPr>
            <w:tcW w:w="425" w:type="dxa"/>
            <w:shd w:val="clear" w:color="auto" w:fill="auto"/>
            <w:noWrap/>
            <w:hideMark/>
          </w:tcPr>
          <w:p w:rsidR="00A21128" w:rsidRPr="00A10820" w:rsidRDefault="00A21128" w:rsidP="003B09B6">
            <w:pPr>
              <w:jc w:val="center"/>
            </w:pPr>
            <w:r w:rsidRPr="00A10820">
              <w:t>14</w:t>
            </w:r>
          </w:p>
        </w:tc>
        <w:tc>
          <w:tcPr>
            <w:tcW w:w="2767" w:type="dxa"/>
            <w:shd w:val="clear" w:color="auto" w:fill="auto"/>
            <w:hideMark/>
          </w:tcPr>
          <w:p w:rsidR="00A21128" w:rsidRPr="00A10820" w:rsidRDefault="00A21128" w:rsidP="003B09B6">
            <w:pPr>
              <w:rPr>
                <w:color w:val="000000"/>
              </w:rPr>
            </w:pPr>
            <w:r w:rsidRPr="00A10820">
              <w:rPr>
                <w:color w:val="000000"/>
              </w:rPr>
              <w:t xml:space="preserve">КЛ-0,4 </w:t>
            </w:r>
            <w:proofErr w:type="spellStart"/>
            <w:r w:rsidRPr="00A10820">
              <w:rPr>
                <w:color w:val="000000"/>
              </w:rPr>
              <w:t>кВ</w:t>
            </w:r>
            <w:proofErr w:type="spellEnd"/>
            <w:r w:rsidRPr="00A10820">
              <w:rPr>
                <w:color w:val="000000"/>
              </w:rPr>
              <w:t xml:space="preserve"> </w:t>
            </w:r>
            <w:r>
              <w:rPr>
                <w:color w:val="000000"/>
              </w:rPr>
              <w:t xml:space="preserve">от ТП-603 до ЦТП по адресу: ул. </w:t>
            </w:r>
            <w:proofErr w:type="gramStart"/>
            <w:r w:rsidRPr="00A10820">
              <w:rPr>
                <w:color w:val="000000"/>
              </w:rPr>
              <w:t>Гидролизная</w:t>
            </w:r>
            <w:proofErr w:type="gramEnd"/>
            <w:r w:rsidRPr="00A10820">
              <w:rPr>
                <w:color w:val="000000"/>
              </w:rPr>
              <w:t>, д.</w:t>
            </w:r>
            <w:r>
              <w:rPr>
                <w:color w:val="000000"/>
              </w:rPr>
              <w:t xml:space="preserve"> </w:t>
            </w:r>
            <w:r w:rsidRPr="00A10820">
              <w:rPr>
                <w:color w:val="000000"/>
              </w:rPr>
              <w:t>12</w:t>
            </w:r>
          </w:p>
        </w:tc>
        <w:tc>
          <w:tcPr>
            <w:tcW w:w="1202" w:type="dxa"/>
            <w:shd w:val="clear" w:color="auto" w:fill="auto"/>
            <w:hideMark/>
          </w:tcPr>
          <w:p w:rsidR="00A21128" w:rsidRPr="00A10820" w:rsidRDefault="00A21128" w:rsidP="003B09B6">
            <w:pPr>
              <w:jc w:val="center"/>
              <w:rPr>
                <w:color w:val="000000"/>
              </w:rPr>
            </w:pPr>
            <w:r w:rsidRPr="00A10820">
              <w:rPr>
                <w:color w:val="000000"/>
              </w:rPr>
              <w:t>150</w:t>
            </w:r>
          </w:p>
        </w:tc>
        <w:tc>
          <w:tcPr>
            <w:tcW w:w="1967" w:type="dxa"/>
            <w:shd w:val="clear" w:color="auto" w:fill="auto"/>
            <w:hideMark/>
          </w:tcPr>
          <w:p w:rsidR="00A21128" w:rsidRPr="00A10820" w:rsidRDefault="00A21128" w:rsidP="00250951">
            <w:pPr>
              <w:rPr>
                <w:color w:val="000000"/>
              </w:rPr>
            </w:pPr>
            <w:r w:rsidRPr="00A10820">
              <w:rPr>
                <w:color w:val="000000"/>
              </w:rPr>
              <w:t>г. Архангельск, Маймаксанский территориальный округ</w:t>
            </w:r>
          </w:p>
        </w:tc>
        <w:tc>
          <w:tcPr>
            <w:tcW w:w="1860" w:type="dxa"/>
            <w:shd w:val="clear" w:color="auto" w:fill="auto"/>
            <w:hideMark/>
          </w:tcPr>
          <w:p w:rsidR="00A21128" w:rsidRPr="00A10820" w:rsidRDefault="00A21128" w:rsidP="003B09B6">
            <w:pPr>
              <w:jc w:val="center"/>
              <w:rPr>
                <w:color w:val="000000"/>
              </w:rPr>
            </w:pPr>
            <w:r w:rsidRPr="00A10820">
              <w:rPr>
                <w:color w:val="000000"/>
              </w:rPr>
              <w:t>29:22:000000:7405</w:t>
            </w:r>
          </w:p>
        </w:tc>
        <w:tc>
          <w:tcPr>
            <w:tcW w:w="1278" w:type="dxa"/>
            <w:shd w:val="clear" w:color="auto" w:fill="auto"/>
            <w:hideMark/>
          </w:tcPr>
          <w:p w:rsidR="00A21128" w:rsidRPr="00A10820" w:rsidRDefault="00A21128" w:rsidP="003B09B6">
            <w:pPr>
              <w:jc w:val="right"/>
              <w:rPr>
                <w:color w:val="000000"/>
              </w:rPr>
            </w:pPr>
            <w:r w:rsidRPr="00A10820">
              <w:rPr>
                <w:color w:val="000000"/>
              </w:rPr>
              <w:t>17 700,00</w:t>
            </w:r>
          </w:p>
        </w:tc>
      </w:tr>
      <w:tr w:rsidR="00A21128" w:rsidRPr="00091FE1" w:rsidTr="00250951">
        <w:trPr>
          <w:trHeight w:val="399"/>
          <w:jc w:val="center"/>
        </w:trPr>
        <w:tc>
          <w:tcPr>
            <w:tcW w:w="425" w:type="dxa"/>
            <w:shd w:val="clear" w:color="auto" w:fill="auto"/>
            <w:noWrap/>
            <w:hideMark/>
          </w:tcPr>
          <w:p w:rsidR="00A21128" w:rsidRPr="00A10820" w:rsidRDefault="00A21128" w:rsidP="003B09B6">
            <w:pPr>
              <w:jc w:val="center"/>
            </w:pPr>
            <w:r w:rsidRPr="00A10820">
              <w:t>15</w:t>
            </w:r>
          </w:p>
        </w:tc>
        <w:tc>
          <w:tcPr>
            <w:tcW w:w="2767" w:type="dxa"/>
            <w:shd w:val="clear" w:color="auto" w:fill="auto"/>
            <w:hideMark/>
          </w:tcPr>
          <w:p w:rsidR="00A21128" w:rsidRPr="00A10820" w:rsidRDefault="00A21128" w:rsidP="003B09B6">
            <w:pPr>
              <w:rPr>
                <w:color w:val="000000"/>
              </w:rPr>
            </w:pPr>
            <w:r w:rsidRPr="00A10820">
              <w:rPr>
                <w:color w:val="000000"/>
              </w:rPr>
              <w:t xml:space="preserve">КЛ-0,4 </w:t>
            </w:r>
            <w:proofErr w:type="spellStart"/>
            <w:r w:rsidRPr="00A10820">
              <w:rPr>
                <w:color w:val="000000"/>
              </w:rPr>
              <w:t>кВ</w:t>
            </w:r>
            <w:proofErr w:type="spellEnd"/>
            <w:r w:rsidRPr="00A10820">
              <w:rPr>
                <w:color w:val="000000"/>
              </w:rPr>
              <w:t xml:space="preserve"> от СПУ </w:t>
            </w:r>
            <w:proofErr w:type="gramStart"/>
            <w:r w:rsidRPr="00A10820">
              <w:rPr>
                <w:color w:val="000000"/>
              </w:rPr>
              <w:t>до ВРУ</w:t>
            </w:r>
            <w:proofErr w:type="gramEnd"/>
            <w:r w:rsidRPr="00A10820">
              <w:rPr>
                <w:color w:val="000000"/>
              </w:rPr>
              <w:t xml:space="preserve"> дома № 61 по пр. Троицкому</w:t>
            </w:r>
          </w:p>
        </w:tc>
        <w:tc>
          <w:tcPr>
            <w:tcW w:w="1202" w:type="dxa"/>
            <w:shd w:val="clear" w:color="auto" w:fill="auto"/>
            <w:hideMark/>
          </w:tcPr>
          <w:p w:rsidR="00A21128" w:rsidRPr="00A10820" w:rsidRDefault="00A21128" w:rsidP="003B09B6">
            <w:pPr>
              <w:jc w:val="center"/>
              <w:rPr>
                <w:color w:val="000000"/>
              </w:rPr>
            </w:pPr>
            <w:r w:rsidRPr="00A10820">
              <w:rPr>
                <w:color w:val="000000"/>
              </w:rPr>
              <w:t>50</w:t>
            </w:r>
          </w:p>
        </w:tc>
        <w:tc>
          <w:tcPr>
            <w:tcW w:w="1967" w:type="dxa"/>
            <w:shd w:val="clear" w:color="auto" w:fill="auto"/>
            <w:hideMark/>
          </w:tcPr>
          <w:p w:rsidR="00A21128" w:rsidRPr="00A10820" w:rsidRDefault="00A21128" w:rsidP="00250951">
            <w:pPr>
              <w:rPr>
                <w:color w:val="000000"/>
              </w:rPr>
            </w:pPr>
            <w:r w:rsidRPr="00A10820">
              <w:rPr>
                <w:color w:val="000000"/>
              </w:rPr>
              <w:t>г.</w:t>
            </w:r>
            <w:r w:rsidRPr="00091FE1">
              <w:rPr>
                <w:color w:val="000000"/>
              </w:rPr>
              <w:t xml:space="preserve"> </w:t>
            </w:r>
            <w:r w:rsidRPr="00A10820">
              <w:rPr>
                <w:color w:val="000000"/>
              </w:rPr>
              <w:t>Архангельск,        Октябрьский округ</w:t>
            </w:r>
          </w:p>
        </w:tc>
        <w:tc>
          <w:tcPr>
            <w:tcW w:w="1860" w:type="dxa"/>
            <w:shd w:val="clear" w:color="auto" w:fill="auto"/>
            <w:hideMark/>
          </w:tcPr>
          <w:p w:rsidR="00A21128" w:rsidRPr="00A10820" w:rsidRDefault="000227C5" w:rsidP="000227C5">
            <w:pPr>
              <w:rPr>
                <w:color w:val="000000"/>
              </w:rPr>
            </w:pPr>
            <w:r w:rsidRPr="00A10820">
              <w:rPr>
                <w:color w:val="000000"/>
              </w:rPr>
              <w:t xml:space="preserve">Не </w:t>
            </w:r>
            <w:r w:rsidR="00A21128" w:rsidRPr="00A10820">
              <w:rPr>
                <w:color w:val="000000"/>
              </w:rPr>
              <w:t>является объектом недвижимости</w:t>
            </w:r>
          </w:p>
        </w:tc>
        <w:tc>
          <w:tcPr>
            <w:tcW w:w="1278" w:type="dxa"/>
            <w:shd w:val="clear" w:color="auto" w:fill="auto"/>
            <w:hideMark/>
          </w:tcPr>
          <w:p w:rsidR="00A21128" w:rsidRPr="00A10820" w:rsidRDefault="00A21128" w:rsidP="003B09B6">
            <w:pPr>
              <w:jc w:val="right"/>
              <w:rPr>
                <w:color w:val="000000"/>
              </w:rPr>
            </w:pPr>
            <w:r w:rsidRPr="00A10820">
              <w:rPr>
                <w:color w:val="000000"/>
              </w:rPr>
              <w:t>5 900,00</w:t>
            </w:r>
          </w:p>
        </w:tc>
      </w:tr>
      <w:tr w:rsidR="00A21128" w:rsidRPr="00091FE1" w:rsidTr="00250951">
        <w:trPr>
          <w:trHeight w:val="765"/>
          <w:jc w:val="center"/>
        </w:trPr>
        <w:tc>
          <w:tcPr>
            <w:tcW w:w="425" w:type="dxa"/>
            <w:shd w:val="clear" w:color="auto" w:fill="auto"/>
            <w:noWrap/>
            <w:hideMark/>
          </w:tcPr>
          <w:p w:rsidR="00A21128" w:rsidRPr="00A10820" w:rsidRDefault="00A21128" w:rsidP="003B09B6">
            <w:pPr>
              <w:jc w:val="center"/>
            </w:pPr>
            <w:r w:rsidRPr="00A10820">
              <w:t>16</w:t>
            </w:r>
          </w:p>
        </w:tc>
        <w:tc>
          <w:tcPr>
            <w:tcW w:w="2767" w:type="dxa"/>
            <w:shd w:val="clear" w:color="auto" w:fill="auto"/>
            <w:hideMark/>
          </w:tcPr>
          <w:p w:rsidR="00A21128" w:rsidRPr="00091FE1" w:rsidRDefault="00A21128" w:rsidP="003B09B6">
            <w:pPr>
              <w:rPr>
                <w:color w:val="000000"/>
              </w:rPr>
            </w:pPr>
            <w:r w:rsidRPr="00A10820">
              <w:rPr>
                <w:color w:val="000000"/>
              </w:rPr>
              <w:t xml:space="preserve">Ответвление от ВЛ-6 </w:t>
            </w:r>
            <w:proofErr w:type="spellStart"/>
            <w:r w:rsidRPr="00A10820">
              <w:rPr>
                <w:color w:val="000000"/>
              </w:rPr>
              <w:t>кВ</w:t>
            </w:r>
            <w:proofErr w:type="spellEnd"/>
            <w:r w:rsidRPr="00A10820">
              <w:rPr>
                <w:color w:val="000000"/>
              </w:rPr>
              <w:t xml:space="preserve"> </w:t>
            </w:r>
          </w:p>
          <w:p w:rsidR="00A21128" w:rsidRPr="00091FE1" w:rsidRDefault="00A21128" w:rsidP="003B09B6">
            <w:pPr>
              <w:rPr>
                <w:color w:val="000000"/>
              </w:rPr>
            </w:pPr>
            <w:r w:rsidRPr="00A10820">
              <w:rPr>
                <w:color w:val="000000"/>
              </w:rPr>
              <w:t xml:space="preserve">ф. 07-17 до ТП-640 в районе жилого дома № 81 </w:t>
            </w:r>
          </w:p>
          <w:p w:rsidR="00A21128" w:rsidRDefault="00A21128" w:rsidP="003B09B6">
            <w:pPr>
              <w:rPr>
                <w:color w:val="000000"/>
              </w:rPr>
            </w:pPr>
            <w:r w:rsidRPr="00A10820">
              <w:rPr>
                <w:color w:val="000000"/>
              </w:rPr>
              <w:t xml:space="preserve">по ул. </w:t>
            </w:r>
            <w:proofErr w:type="spellStart"/>
            <w:r w:rsidRPr="00A10820">
              <w:rPr>
                <w:color w:val="000000"/>
              </w:rPr>
              <w:t>Пирсовой</w:t>
            </w:r>
            <w:proofErr w:type="spellEnd"/>
          </w:p>
          <w:p w:rsidR="00250951" w:rsidRPr="00A10820" w:rsidRDefault="00250951" w:rsidP="003B09B6">
            <w:pPr>
              <w:rPr>
                <w:color w:val="000000"/>
              </w:rPr>
            </w:pPr>
          </w:p>
        </w:tc>
        <w:tc>
          <w:tcPr>
            <w:tcW w:w="1202" w:type="dxa"/>
            <w:shd w:val="clear" w:color="auto" w:fill="auto"/>
            <w:hideMark/>
          </w:tcPr>
          <w:p w:rsidR="00A21128" w:rsidRPr="00A10820" w:rsidRDefault="00A21128" w:rsidP="003B09B6">
            <w:pPr>
              <w:jc w:val="center"/>
              <w:rPr>
                <w:color w:val="000000"/>
              </w:rPr>
            </w:pPr>
            <w:r w:rsidRPr="00A10820">
              <w:rPr>
                <w:color w:val="000000"/>
              </w:rPr>
              <w:t>53</w:t>
            </w:r>
          </w:p>
        </w:tc>
        <w:tc>
          <w:tcPr>
            <w:tcW w:w="1967" w:type="dxa"/>
            <w:shd w:val="clear" w:color="auto" w:fill="auto"/>
            <w:hideMark/>
          </w:tcPr>
          <w:p w:rsidR="00A21128" w:rsidRPr="00A10820" w:rsidRDefault="00A21128" w:rsidP="00250951">
            <w:pPr>
              <w:rPr>
                <w:color w:val="000000"/>
              </w:rPr>
            </w:pPr>
            <w:r w:rsidRPr="00A10820">
              <w:rPr>
                <w:color w:val="000000"/>
              </w:rPr>
              <w:t>г. Архангельск,     Исакогорский территориальный округ</w:t>
            </w:r>
          </w:p>
        </w:tc>
        <w:tc>
          <w:tcPr>
            <w:tcW w:w="1860" w:type="dxa"/>
            <w:shd w:val="clear" w:color="auto" w:fill="auto"/>
            <w:hideMark/>
          </w:tcPr>
          <w:p w:rsidR="00A21128" w:rsidRPr="00A10820" w:rsidRDefault="00A21128" w:rsidP="003B09B6">
            <w:pPr>
              <w:jc w:val="center"/>
              <w:rPr>
                <w:color w:val="000000"/>
              </w:rPr>
            </w:pPr>
            <w:r w:rsidRPr="00A10820">
              <w:rPr>
                <w:color w:val="000000"/>
              </w:rPr>
              <w:t>29:16:203402:5</w:t>
            </w:r>
          </w:p>
        </w:tc>
        <w:tc>
          <w:tcPr>
            <w:tcW w:w="1278" w:type="dxa"/>
            <w:shd w:val="clear" w:color="auto" w:fill="auto"/>
            <w:hideMark/>
          </w:tcPr>
          <w:p w:rsidR="00A21128" w:rsidRPr="00A10820" w:rsidRDefault="00A21128" w:rsidP="003B09B6">
            <w:pPr>
              <w:jc w:val="right"/>
              <w:rPr>
                <w:color w:val="000000"/>
              </w:rPr>
            </w:pPr>
            <w:r w:rsidRPr="00A10820">
              <w:rPr>
                <w:color w:val="000000"/>
              </w:rPr>
              <w:t>5 900,00</w:t>
            </w:r>
          </w:p>
        </w:tc>
      </w:tr>
      <w:tr w:rsidR="00A21128" w:rsidRPr="00091FE1" w:rsidTr="00250951">
        <w:trPr>
          <w:trHeight w:val="510"/>
          <w:jc w:val="center"/>
        </w:trPr>
        <w:tc>
          <w:tcPr>
            <w:tcW w:w="425" w:type="dxa"/>
            <w:shd w:val="clear" w:color="auto" w:fill="auto"/>
            <w:noWrap/>
            <w:hideMark/>
          </w:tcPr>
          <w:p w:rsidR="00A21128" w:rsidRPr="00A10820" w:rsidRDefault="00A21128" w:rsidP="003B09B6">
            <w:pPr>
              <w:jc w:val="center"/>
            </w:pPr>
            <w:r w:rsidRPr="00A10820">
              <w:t>17</w:t>
            </w:r>
          </w:p>
        </w:tc>
        <w:tc>
          <w:tcPr>
            <w:tcW w:w="2767" w:type="dxa"/>
            <w:shd w:val="clear" w:color="auto" w:fill="auto"/>
            <w:hideMark/>
          </w:tcPr>
          <w:p w:rsidR="00A21128" w:rsidRPr="00091FE1" w:rsidRDefault="00A21128" w:rsidP="003B09B6">
            <w:pPr>
              <w:rPr>
                <w:color w:val="000000"/>
              </w:rPr>
            </w:pPr>
            <w:r w:rsidRPr="00A10820">
              <w:rPr>
                <w:color w:val="000000"/>
              </w:rPr>
              <w:t xml:space="preserve">КЛ-0,4 </w:t>
            </w:r>
            <w:proofErr w:type="spellStart"/>
            <w:r w:rsidRPr="00A10820">
              <w:rPr>
                <w:color w:val="000000"/>
              </w:rPr>
              <w:t>кВ</w:t>
            </w:r>
            <w:proofErr w:type="spellEnd"/>
            <w:r w:rsidRPr="00A10820">
              <w:rPr>
                <w:color w:val="000000"/>
              </w:rPr>
              <w:t xml:space="preserve"> </w:t>
            </w:r>
            <w:proofErr w:type="gramStart"/>
            <w:r w:rsidRPr="00A10820">
              <w:rPr>
                <w:color w:val="000000"/>
              </w:rPr>
              <w:t>от ВРУ</w:t>
            </w:r>
            <w:proofErr w:type="gramEnd"/>
            <w:r w:rsidRPr="00A10820">
              <w:rPr>
                <w:color w:val="000000"/>
              </w:rPr>
              <w:t xml:space="preserve"> котельной </w:t>
            </w:r>
          </w:p>
          <w:p w:rsidR="00A21128" w:rsidRDefault="00A21128" w:rsidP="003B09B6">
            <w:pPr>
              <w:rPr>
                <w:color w:val="000000"/>
              </w:rPr>
            </w:pPr>
            <w:r w:rsidRPr="00A10820">
              <w:rPr>
                <w:color w:val="000000"/>
              </w:rPr>
              <w:t xml:space="preserve">по адресу: ул. </w:t>
            </w:r>
            <w:proofErr w:type="gramStart"/>
            <w:r w:rsidRPr="00A10820">
              <w:rPr>
                <w:color w:val="000000"/>
              </w:rPr>
              <w:t>Корабельная</w:t>
            </w:r>
            <w:proofErr w:type="gramEnd"/>
            <w:r w:rsidRPr="00A10820">
              <w:rPr>
                <w:color w:val="000000"/>
              </w:rPr>
              <w:t>, д.</w:t>
            </w:r>
            <w:r w:rsidR="000227C5">
              <w:rPr>
                <w:color w:val="000000"/>
              </w:rPr>
              <w:t xml:space="preserve"> </w:t>
            </w:r>
            <w:r w:rsidRPr="00A10820">
              <w:rPr>
                <w:color w:val="000000"/>
              </w:rPr>
              <w:t>19, корп.</w:t>
            </w:r>
            <w:r w:rsidR="000227C5">
              <w:rPr>
                <w:color w:val="000000"/>
              </w:rPr>
              <w:t xml:space="preserve"> </w:t>
            </w:r>
            <w:r w:rsidRPr="00A10820">
              <w:rPr>
                <w:color w:val="000000"/>
              </w:rPr>
              <w:t>1 до теплового пункта в районе жилого дома № 106 по ул. Маймаксанской</w:t>
            </w:r>
          </w:p>
          <w:p w:rsidR="00250951" w:rsidRPr="00A10820" w:rsidRDefault="00250951" w:rsidP="003B09B6">
            <w:pPr>
              <w:rPr>
                <w:color w:val="000000"/>
              </w:rPr>
            </w:pPr>
          </w:p>
        </w:tc>
        <w:tc>
          <w:tcPr>
            <w:tcW w:w="1202" w:type="dxa"/>
            <w:shd w:val="clear" w:color="auto" w:fill="auto"/>
            <w:hideMark/>
          </w:tcPr>
          <w:p w:rsidR="00A21128" w:rsidRPr="00A10820" w:rsidRDefault="00A21128" w:rsidP="003B09B6">
            <w:pPr>
              <w:jc w:val="center"/>
              <w:rPr>
                <w:color w:val="000000"/>
              </w:rPr>
            </w:pPr>
            <w:r w:rsidRPr="00A10820">
              <w:rPr>
                <w:color w:val="000000"/>
              </w:rPr>
              <w:t>208</w:t>
            </w:r>
          </w:p>
        </w:tc>
        <w:tc>
          <w:tcPr>
            <w:tcW w:w="1967" w:type="dxa"/>
            <w:shd w:val="clear" w:color="auto" w:fill="auto"/>
            <w:hideMark/>
          </w:tcPr>
          <w:p w:rsidR="00A21128" w:rsidRPr="00A10820" w:rsidRDefault="00A21128" w:rsidP="00250951">
            <w:pPr>
              <w:rPr>
                <w:color w:val="000000"/>
              </w:rPr>
            </w:pPr>
            <w:r w:rsidRPr="00A10820">
              <w:rPr>
                <w:color w:val="000000"/>
              </w:rPr>
              <w:t>г. Архангельск, Соломбальский территориальный округ</w:t>
            </w:r>
          </w:p>
        </w:tc>
        <w:tc>
          <w:tcPr>
            <w:tcW w:w="1860" w:type="dxa"/>
            <w:shd w:val="clear" w:color="auto" w:fill="auto"/>
            <w:hideMark/>
          </w:tcPr>
          <w:p w:rsidR="00A21128" w:rsidRPr="00A10820" w:rsidRDefault="00A21128" w:rsidP="003B09B6">
            <w:pPr>
              <w:jc w:val="center"/>
              <w:rPr>
                <w:color w:val="000000"/>
              </w:rPr>
            </w:pPr>
            <w:r w:rsidRPr="00A10820">
              <w:rPr>
                <w:color w:val="000000"/>
              </w:rPr>
              <w:t>29:22:000000:7406</w:t>
            </w:r>
          </w:p>
        </w:tc>
        <w:tc>
          <w:tcPr>
            <w:tcW w:w="1278" w:type="dxa"/>
            <w:shd w:val="clear" w:color="auto" w:fill="auto"/>
            <w:hideMark/>
          </w:tcPr>
          <w:p w:rsidR="00A21128" w:rsidRPr="00A10820" w:rsidRDefault="00A21128" w:rsidP="003B09B6">
            <w:pPr>
              <w:jc w:val="right"/>
              <w:rPr>
                <w:color w:val="000000"/>
              </w:rPr>
            </w:pPr>
            <w:r w:rsidRPr="00A10820">
              <w:rPr>
                <w:color w:val="000000"/>
              </w:rPr>
              <w:t>24 500,00</w:t>
            </w:r>
          </w:p>
        </w:tc>
      </w:tr>
      <w:tr w:rsidR="00A21128" w:rsidRPr="00091FE1" w:rsidTr="00250951">
        <w:trPr>
          <w:trHeight w:val="510"/>
          <w:jc w:val="center"/>
        </w:trPr>
        <w:tc>
          <w:tcPr>
            <w:tcW w:w="425" w:type="dxa"/>
            <w:shd w:val="clear" w:color="auto" w:fill="auto"/>
            <w:noWrap/>
            <w:hideMark/>
          </w:tcPr>
          <w:p w:rsidR="00A21128" w:rsidRPr="00A10820" w:rsidRDefault="00A21128" w:rsidP="003B09B6">
            <w:pPr>
              <w:jc w:val="center"/>
            </w:pPr>
            <w:r w:rsidRPr="00A10820">
              <w:t>18</w:t>
            </w:r>
          </w:p>
        </w:tc>
        <w:tc>
          <w:tcPr>
            <w:tcW w:w="2767" w:type="dxa"/>
            <w:shd w:val="clear" w:color="auto" w:fill="auto"/>
            <w:hideMark/>
          </w:tcPr>
          <w:p w:rsidR="00A21128" w:rsidRPr="00091FE1" w:rsidRDefault="00A21128" w:rsidP="003B09B6">
            <w:pPr>
              <w:rPr>
                <w:color w:val="000000"/>
              </w:rPr>
            </w:pPr>
            <w:r w:rsidRPr="00A10820">
              <w:rPr>
                <w:color w:val="000000"/>
              </w:rPr>
              <w:t xml:space="preserve">КЛ-0,4 </w:t>
            </w:r>
            <w:proofErr w:type="spellStart"/>
            <w:r w:rsidRPr="00A10820">
              <w:rPr>
                <w:color w:val="000000"/>
              </w:rPr>
              <w:t>кВ</w:t>
            </w:r>
            <w:proofErr w:type="spellEnd"/>
            <w:r w:rsidRPr="00A10820">
              <w:rPr>
                <w:color w:val="000000"/>
              </w:rPr>
              <w:t xml:space="preserve"> от ТП-278 до СПУ жилого дома № 26 </w:t>
            </w:r>
          </w:p>
          <w:p w:rsidR="00A21128" w:rsidRPr="00A10820" w:rsidRDefault="00A21128" w:rsidP="003B09B6">
            <w:pPr>
              <w:rPr>
                <w:color w:val="000000"/>
              </w:rPr>
            </w:pPr>
            <w:r w:rsidRPr="00A10820">
              <w:rPr>
                <w:color w:val="000000"/>
              </w:rPr>
              <w:t>по пр. Никольскому</w:t>
            </w:r>
          </w:p>
        </w:tc>
        <w:tc>
          <w:tcPr>
            <w:tcW w:w="1202" w:type="dxa"/>
            <w:shd w:val="clear" w:color="auto" w:fill="auto"/>
            <w:hideMark/>
          </w:tcPr>
          <w:p w:rsidR="00A21128" w:rsidRPr="00A10820" w:rsidRDefault="00A21128" w:rsidP="003B09B6">
            <w:pPr>
              <w:jc w:val="center"/>
              <w:rPr>
                <w:color w:val="000000"/>
              </w:rPr>
            </w:pPr>
            <w:r w:rsidRPr="00A10820">
              <w:rPr>
                <w:color w:val="000000"/>
              </w:rPr>
              <w:t>175</w:t>
            </w:r>
          </w:p>
        </w:tc>
        <w:tc>
          <w:tcPr>
            <w:tcW w:w="1967" w:type="dxa"/>
            <w:shd w:val="clear" w:color="auto" w:fill="auto"/>
            <w:hideMark/>
          </w:tcPr>
          <w:p w:rsidR="00A21128" w:rsidRPr="00A10820" w:rsidRDefault="00A21128" w:rsidP="00250951">
            <w:pPr>
              <w:rPr>
                <w:color w:val="000000"/>
              </w:rPr>
            </w:pPr>
            <w:r w:rsidRPr="00A10820">
              <w:rPr>
                <w:color w:val="000000"/>
              </w:rPr>
              <w:t>г. Архангельск, Соломбальский территориальный округ</w:t>
            </w:r>
          </w:p>
        </w:tc>
        <w:tc>
          <w:tcPr>
            <w:tcW w:w="1860" w:type="dxa"/>
            <w:shd w:val="clear" w:color="auto" w:fill="auto"/>
            <w:hideMark/>
          </w:tcPr>
          <w:p w:rsidR="00A21128" w:rsidRPr="00A10820" w:rsidRDefault="00A21128" w:rsidP="003B09B6">
            <w:pPr>
              <w:jc w:val="center"/>
              <w:rPr>
                <w:color w:val="000000"/>
              </w:rPr>
            </w:pPr>
            <w:r w:rsidRPr="00A10820">
              <w:rPr>
                <w:color w:val="000000"/>
              </w:rPr>
              <w:t>29:22:023001:100</w:t>
            </w:r>
          </w:p>
        </w:tc>
        <w:tc>
          <w:tcPr>
            <w:tcW w:w="1278" w:type="dxa"/>
            <w:shd w:val="clear" w:color="auto" w:fill="auto"/>
            <w:hideMark/>
          </w:tcPr>
          <w:p w:rsidR="00A21128" w:rsidRPr="00A10820" w:rsidRDefault="00A21128" w:rsidP="003B09B6">
            <w:pPr>
              <w:jc w:val="right"/>
              <w:rPr>
                <w:color w:val="000000"/>
              </w:rPr>
            </w:pPr>
            <w:r w:rsidRPr="00A10820">
              <w:rPr>
                <w:color w:val="000000"/>
              </w:rPr>
              <w:t>25 900,00</w:t>
            </w:r>
          </w:p>
        </w:tc>
      </w:tr>
      <w:tr w:rsidR="00A21128" w:rsidRPr="00091FE1" w:rsidTr="00250951">
        <w:trPr>
          <w:trHeight w:val="862"/>
          <w:jc w:val="center"/>
        </w:trPr>
        <w:tc>
          <w:tcPr>
            <w:tcW w:w="425" w:type="dxa"/>
            <w:shd w:val="clear" w:color="auto" w:fill="auto"/>
            <w:noWrap/>
            <w:hideMark/>
          </w:tcPr>
          <w:p w:rsidR="00A21128" w:rsidRPr="00A10820" w:rsidRDefault="00A21128" w:rsidP="003B09B6">
            <w:pPr>
              <w:jc w:val="center"/>
            </w:pPr>
            <w:r w:rsidRPr="00A10820">
              <w:t>19</w:t>
            </w:r>
          </w:p>
        </w:tc>
        <w:tc>
          <w:tcPr>
            <w:tcW w:w="2767" w:type="dxa"/>
            <w:shd w:val="clear" w:color="auto" w:fill="auto"/>
            <w:hideMark/>
          </w:tcPr>
          <w:p w:rsidR="00A21128" w:rsidRPr="00091FE1" w:rsidRDefault="00A21128" w:rsidP="003B09B6">
            <w:pPr>
              <w:rPr>
                <w:color w:val="000000"/>
              </w:rPr>
            </w:pPr>
            <w:r w:rsidRPr="00A10820">
              <w:rPr>
                <w:color w:val="000000"/>
              </w:rPr>
              <w:t xml:space="preserve">КЛ-0,4 </w:t>
            </w:r>
            <w:proofErr w:type="spellStart"/>
            <w:r w:rsidRPr="00A10820">
              <w:rPr>
                <w:color w:val="000000"/>
              </w:rPr>
              <w:t>кВ</w:t>
            </w:r>
            <w:proofErr w:type="spellEnd"/>
            <w:r w:rsidRPr="00A10820">
              <w:rPr>
                <w:color w:val="000000"/>
              </w:rPr>
              <w:t xml:space="preserve"> от СПУ </w:t>
            </w:r>
            <w:proofErr w:type="gramStart"/>
            <w:r w:rsidRPr="00A10820">
              <w:rPr>
                <w:color w:val="000000"/>
              </w:rPr>
              <w:t>до ВРУ</w:t>
            </w:r>
            <w:proofErr w:type="gramEnd"/>
            <w:r w:rsidRPr="00A10820">
              <w:rPr>
                <w:color w:val="000000"/>
              </w:rPr>
              <w:t xml:space="preserve"> жилого дома № 26 </w:t>
            </w:r>
          </w:p>
          <w:p w:rsidR="00A21128" w:rsidRPr="00A10820" w:rsidRDefault="00A21128" w:rsidP="003B09B6">
            <w:pPr>
              <w:rPr>
                <w:color w:val="000000"/>
              </w:rPr>
            </w:pPr>
            <w:r w:rsidRPr="00A10820">
              <w:rPr>
                <w:color w:val="000000"/>
              </w:rPr>
              <w:t>по пр. Никольскому</w:t>
            </w:r>
          </w:p>
        </w:tc>
        <w:tc>
          <w:tcPr>
            <w:tcW w:w="1202" w:type="dxa"/>
            <w:shd w:val="clear" w:color="auto" w:fill="auto"/>
            <w:hideMark/>
          </w:tcPr>
          <w:p w:rsidR="00A21128" w:rsidRPr="00A10820" w:rsidRDefault="00A21128" w:rsidP="003B09B6">
            <w:pPr>
              <w:jc w:val="center"/>
              <w:rPr>
                <w:color w:val="000000"/>
              </w:rPr>
            </w:pPr>
            <w:r w:rsidRPr="00A10820">
              <w:rPr>
                <w:color w:val="000000"/>
              </w:rPr>
              <w:t>95</w:t>
            </w:r>
          </w:p>
        </w:tc>
        <w:tc>
          <w:tcPr>
            <w:tcW w:w="1967" w:type="dxa"/>
            <w:shd w:val="clear" w:color="auto" w:fill="auto"/>
            <w:hideMark/>
          </w:tcPr>
          <w:p w:rsidR="00A21128" w:rsidRPr="00A10820" w:rsidRDefault="00A21128" w:rsidP="00250951">
            <w:pPr>
              <w:rPr>
                <w:color w:val="000000"/>
              </w:rPr>
            </w:pPr>
            <w:r w:rsidRPr="00A10820">
              <w:rPr>
                <w:color w:val="000000"/>
              </w:rPr>
              <w:t>г. Архангельск, Соломбальский территориальный округ</w:t>
            </w:r>
          </w:p>
        </w:tc>
        <w:tc>
          <w:tcPr>
            <w:tcW w:w="1860" w:type="dxa"/>
            <w:shd w:val="clear" w:color="auto" w:fill="auto"/>
            <w:hideMark/>
          </w:tcPr>
          <w:p w:rsidR="00A21128" w:rsidRPr="00A10820" w:rsidRDefault="000227C5" w:rsidP="000227C5">
            <w:pPr>
              <w:rPr>
                <w:color w:val="000000"/>
              </w:rPr>
            </w:pPr>
            <w:r w:rsidRPr="00A10820">
              <w:rPr>
                <w:color w:val="000000"/>
              </w:rPr>
              <w:t xml:space="preserve">Не </w:t>
            </w:r>
            <w:r w:rsidR="00A21128" w:rsidRPr="00A10820">
              <w:rPr>
                <w:color w:val="000000"/>
              </w:rPr>
              <w:t>является объектом недвижимости</w:t>
            </w:r>
          </w:p>
        </w:tc>
        <w:tc>
          <w:tcPr>
            <w:tcW w:w="1278" w:type="dxa"/>
            <w:shd w:val="clear" w:color="auto" w:fill="auto"/>
            <w:hideMark/>
          </w:tcPr>
          <w:p w:rsidR="00A21128" w:rsidRPr="00A10820" w:rsidRDefault="00A21128" w:rsidP="003B09B6">
            <w:pPr>
              <w:jc w:val="right"/>
              <w:rPr>
                <w:color w:val="000000"/>
              </w:rPr>
            </w:pPr>
            <w:r w:rsidRPr="00A10820">
              <w:rPr>
                <w:color w:val="000000"/>
              </w:rPr>
              <w:t>5 900,00</w:t>
            </w:r>
          </w:p>
        </w:tc>
      </w:tr>
      <w:tr w:rsidR="00A21128" w:rsidRPr="00091FE1" w:rsidTr="00250951">
        <w:trPr>
          <w:trHeight w:val="765"/>
          <w:jc w:val="center"/>
        </w:trPr>
        <w:tc>
          <w:tcPr>
            <w:tcW w:w="425" w:type="dxa"/>
            <w:shd w:val="clear" w:color="auto" w:fill="auto"/>
            <w:noWrap/>
            <w:hideMark/>
          </w:tcPr>
          <w:p w:rsidR="00A21128" w:rsidRPr="00A10820" w:rsidRDefault="00A21128" w:rsidP="003B09B6">
            <w:pPr>
              <w:jc w:val="center"/>
            </w:pPr>
            <w:r w:rsidRPr="00A10820">
              <w:lastRenderedPageBreak/>
              <w:t>20</w:t>
            </w:r>
          </w:p>
        </w:tc>
        <w:tc>
          <w:tcPr>
            <w:tcW w:w="2767" w:type="dxa"/>
            <w:shd w:val="clear" w:color="auto" w:fill="auto"/>
            <w:hideMark/>
          </w:tcPr>
          <w:p w:rsidR="00A21128" w:rsidRPr="00091FE1" w:rsidRDefault="00A21128" w:rsidP="003B09B6">
            <w:pPr>
              <w:rPr>
                <w:color w:val="000000"/>
              </w:rPr>
            </w:pPr>
            <w:r w:rsidRPr="00A10820">
              <w:rPr>
                <w:color w:val="000000"/>
              </w:rPr>
              <w:t xml:space="preserve">СПУ жилого дома № 26 </w:t>
            </w:r>
          </w:p>
          <w:p w:rsidR="00A21128" w:rsidRPr="00A10820" w:rsidRDefault="00A21128" w:rsidP="003B09B6">
            <w:pPr>
              <w:rPr>
                <w:color w:val="000000"/>
              </w:rPr>
            </w:pPr>
            <w:r w:rsidRPr="00A10820">
              <w:rPr>
                <w:color w:val="000000"/>
              </w:rPr>
              <w:t>по пр. Никольскому</w:t>
            </w:r>
          </w:p>
        </w:tc>
        <w:tc>
          <w:tcPr>
            <w:tcW w:w="1202" w:type="dxa"/>
            <w:shd w:val="clear" w:color="auto" w:fill="auto"/>
            <w:noWrap/>
            <w:hideMark/>
          </w:tcPr>
          <w:p w:rsidR="00A21128" w:rsidRPr="00A10820" w:rsidRDefault="00A21128" w:rsidP="003B09B6">
            <w:pPr>
              <w:rPr>
                <w:color w:val="000000"/>
              </w:rPr>
            </w:pPr>
            <w:r w:rsidRPr="00A10820">
              <w:rPr>
                <w:color w:val="000000"/>
              </w:rPr>
              <w:t> </w:t>
            </w:r>
          </w:p>
        </w:tc>
        <w:tc>
          <w:tcPr>
            <w:tcW w:w="1967" w:type="dxa"/>
            <w:shd w:val="clear" w:color="auto" w:fill="auto"/>
            <w:hideMark/>
          </w:tcPr>
          <w:p w:rsidR="00A21128" w:rsidRPr="00A10820" w:rsidRDefault="00A21128" w:rsidP="00250951">
            <w:pPr>
              <w:rPr>
                <w:color w:val="000000"/>
              </w:rPr>
            </w:pPr>
            <w:r w:rsidRPr="00A10820">
              <w:rPr>
                <w:color w:val="000000"/>
              </w:rPr>
              <w:t>г. Архангельск, Соломбальский территориальный округ</w:t>
            </w:r>
          </w:p>
        </w:tc>
        <w:tc>
          <w:tcPr>
            <w:tcW w:w="1860" w:type="dxa"/>
            <w:shd w:val="clear" w:color="auto" w:fill="auto"/>
            <w:hideMark/>
          </w:tcPr>
          <w:p w:rsidR="00A21128" w:rsidRPr="00A10820" w:rsidRDefault="000227C5" w:rsidP="000227C5">
            <w:pPr>
              <w:rPr>
                <w:color w:val="000000"/>
              </w:rPr>
            </w:pPr>
            <w:r w:rsidRPr="00A10820">
              <w:rPr>
                <w:color w:val="000000"/>
              </w:rPr>
              <w:t xml:space="preserve">Не </w:t>
            </w:r>
            <w:r w:rsidR="00A21128" w:rsidRPr="00A10820">
              <w:rPr>
                <w:color w:val="000000"/>
              </w:rPr>
              <w:t>является объектом недвижимости</w:t>
            </w:r>
          </w:p>
        </w:tc>
        <w:tc>
          <w:tcPr>
            <w:tcW w:w="1278" w:type="dxa"/>
            <w:shd w:val="clear" w:color="auto" w:fill="auto"/>
            <w:noWrap/>
            <w:hideMark/>
          </w:tcPr>
          <w:p w:rsidR="00A21128" w:rsidRPr="00A10820" w:rsidRDefault="00A21128" w:rsidP="003B09B6">
            <w:pPr>
              <w:jc w:val="right"/>
              <w:rPr>
                <w:color w:val="000000"/>
              </w:rPr>
            </w:pPr>
            <w:r w:rsidRPr="00A10820">
              <w:rPr>
                <w:color w:val="000000"/>
              </w:rPr>
              <w:t>17 200,00</w:t>
            </w:r>
          </w:p>
        </w:tc>
      </w:tr>
      <w:tr w:rsidR="00A21128" w:rsidRPr="00091FE1" w:rsidTr="00250951">
        <w:trPr>
          <w:trHeight w:val="255"/>
          <w:jc w:val="center"/>
        </w:trPr>
        <w:tc>
          <w:tcPr>
            <w:tcW w:w="425" w:type="dxa"/>
            <w:shd w:val="clear" w:color="000000" w:fill="FFFFFF"/>
            <w:hideMark/>
          </w:tcPr>
          <w:p w:rsidR="00A21128" w:rsidRPr="00A10820" w:rsidRDefault="00A21128" w:rsidP="003B09B6">
            <w:pPr>
              <w:jc w:val="center"/>
              <w:rPr>
                <w:bCs/>
                <w:color w:val="000000"/>
              </w:rPr>
            </w:pPr>
            <w:r w:rsidRPr="00A10820">
              <w:rPr>
                <w:bCs/>
                <w:color w:val="000000"/>
              </w:rPr>
              <w:t> </w:t>
            </w:r>
          </w:p>
        </w:tc>
        <w:tc>
          <w:tcPr>
            <w:tcW w:w="2767" w:type="dxa"/>
            <w:shd w:val="clear" w:color="000000" w:fill="FFFFFF"/>
            <w:hideMark/>
          </w:tcPr>
          <w:p w:rsidR="00A21128" w:rsidRPr="00A10820" w:rsidRDefault="00A21128" w:rsidP="003B09B6">
            <w:pPr>
              <w:rPr>
                <w:bCs/>
                <w:color w:val="000000"/>
              </w:rPr>
            </w:pPr>
            <w:r w:rsidRPr="00A10820">
              <w:rPr>
                <w:bCs/>
                <w:color w:val="000000"/>
              </w:rPr>
              <w:t>ИТОГО:</w:t>
            </w:r>
          </w:p>
        </w:tc>
        <w:tc>
          <w:tcPr>
            <w:tcW w:w="1202" w:type="dxa"/>
            <w:shd w:val="clear" w:color="000000" w:fill="FFFFFF"/>
            <w:noWrap/>
            <w:hideMark/>
          </w:tcPr>
          <w:p w:rsidR="00A21128" w:rsidRPr="00A10820" w:rsidRDefault="00A21128" w:rsidP="003B09B6">
            <w:pPr>
              <w:jc w:val="center"/>
              <w:rPr>
                <w:bCs/>
                <w:color w:val="000000"/>
              </w:rPr>
            </w:pPr>
            <w:r w:rsidRPr="00A10820">
              <w:rPr>
                <w:bCs/>
                <w:color w:val="000000"/>
              </w:rPr>
              <w:t>3209</w:t>
            </w:r>
          </w:p>
        </w:tc>
        <w:tc>
          <w:tcPr>
            <w:tcW w:w="1967" w:type="dxa"/>
            <w:shd w:val="clear" w:color="000000" w:fill="FFFFFF"/>
            <w:noWrap/>
            <w:hideMark/>
          </w:tcPr>
          <w:p w:rsidR="00A21128" w:rsidRPr="00A10820" w:rsidRDefault="00A21128" w:rsidP="00250951">
            <w:pPr>
              <w:rPr>
                <w:bCs/>
                <w:color w:val="000000"/>
              </w:rPr>
            </w:pPr>
            <w:r w:rsidRPr="00A10820">
              <w:rPr>
                <w:bCs/>
                <w:color w:val="000000"/>
              </w:rPr>
              <w:t> </w:t>
            </w:r>
          </w:p>
        </w:tc>
        <w:tc>
          <w:tcPr>
            <w:tcW w:w="1860" w:type="dxa"/>
            <w:shd w:val="clear" w:color="000000" w:fill="FFFFFF"/>
            <w:hideMark/>
          </w:tcPr>
          <w:p w:rsidR="00A21128" w:rsidRPr="00A10820" w:rsidRDefault="00A21128" w:rsidP="003B09B6">
            <w:pPr>
              <w:rPr>
                <w:bCs/>
                <w:color w:val="000000"/>
              </w:rPr>
            </w:pPr>
            <w:r w:rsidRPr="00A10820">
              <w:rPr>
                <w:bCs/>
                <w:color w:val="000000"/>
              </w:rPr>
              <w:t> </w:t>
            </w:r>
          </w:p>
        </w:tc>
        <w:tc>
          <w:tcPr>
            <w:tcW w:w="1278" w:type="dxa"/>
            <w:shd w:val="clear" w:color="000000" w:fill="FFFFFF"/>
            <w:noWrap/>
            <w:hideMark/>
          </w:tcPr>
          <w:p w:rsidR="00A21128" w:rsidRPr="00A10820" w:rsidRDefault="00A21128" w:rsidP="003B09B6">
            <w:pPr>
              <w:jc w:val="right"/>
              <w:rPr>
                <w:bCs/>
                <w:color w:val="000000"/>
              </w:rPr>
            </w:pPr>
            <w:r w:rsidRPr="00A10820">
              <w:rPr>
                <w:bCs/>
                <w:color w:val="000000"/>
              </w:rPr>
              <w:t>771 528,00</w:t>
            </w:r>
          </w:p>
        </w:tc>
      </w:tr>
    </w:tbl>
    <w:p w:rsidR="00A21128" w:rsidRDefault="00A21128" w:rsidP="00E80150">
      <w:pPr>
        <w:widowControl w:val="0"/>
        <w:spacing w:line="228" w:lineRule="auto"/>
        <w:ind w:firstLine="709"/>
        <w:contextualSpacing/>
        <w:jc w:val="both"/>
        <w:rPr>
          <w:color w:val="000000" w:themeColor="text1"/>
          <w:sz w:val="28"/>
          <w:szCs w:val="28"/>
        </w:rPr>
      </w:pPr>
    </w:p>
    <w:p w:rsidR="00A21128" w:rsidRPr="00313293" w:rsidRDefault="00E80150" w:rsidP="00A21128">
      <w:pPr>
        <w:pStyle w:val="a8"/>
        <w:tabs>
          <w:tab w:val="left" w:pos="993"/>
        </w:tabs>
        <w:spacing w:after="0"/>
        <w:ind w:left="0" w:firstLine="709"/>
        <w:rPr>
          <w:rFonts w:ascii="Times New Roman" w:hAnsi="Times New Roman" w:cs="Times New Roman"/>
          <w:color w:val="auto"/>
          <w:sz w:val="28"/>
          <w:szCs w:val="28"/>
        </w:rPr>
      </w:pPr>
      <w:r w:rsidRPr="00A21128">
        <w:rPr>
          <w:rFonts w:ascii="Times New Roman" w:hAnsi="Times New Roman" w:cs="Times New Roman"/>
          <w:color w:val="000000" w:themeColor="text1"/>
          <w:sz w:val="28"/>
          <w:szCs w:val="28"/>
        </w:rPr>
        <w:t>9.</w:t>
      </w:r>
      <w:r w:rsidRPr="00FB53FB">
        <w:rPr>
          <w:color w:val="000000" w:themeColor="text1"/>
          <w:sz w:val="28"/>
          <w:szCs w:val="28"/>
        </w:rPr>
        <w:t xml:space="preserve"> </w:t>
      </w:r>
      <w:r w:rsidR="00A21128">
        <w:rPr>
          <w:rFonts w:ascii="Times New Roman" w:hAnsi="Times New Roman" w:cs="Times New Roman"/>
          <w:color w:val="auto"/>
          <w:sz w:val="28"/>
          <w:szCs w:val="28"/>
        </w:rPr>
        <w:t>Объекты электроэнергетики протяженностью 3 209 м, балансовой стоимостью 771 528 руб. 00 коп.</w:t>
      </w:r>
    </w:p>
    <w:p w:rsidR="00A21128" w:rsidRPr="005766B9" w:rsidRDefault="00A21128" w:rsidP="00A21128">
      <w:pPr>
        <w:tabs>
          <w:tab w:val="left" w:pos="993"/>
        </w:tabs>
        <w:ind w:firstLine="709"/>
        <w:contextualSpacing/>
        <w:jc w:val="both"/>
        <w:rPr>
          <w:sz w:val="28"/>
          <w:szCs w:val="28"/>
        </w:rPr>
      </w:pPr>
      <w:r>
        <w:rPr>
          <w:sz w:val="28"/>
          <w:szCs w:val="28"/>
        </w:rPr>
        <w:t>На</w:t>
      </w:r>
      <w:r w:rsidRPr="005766B9">
        <w:rPr>
          <w:sz w:val="28"/>
          <w:szCs w:val="28"/>
        </w:rPr>
        <w:t xml:space="preserve">чальная (минимальная) месячная арендная плата за муниципальное имущество – </w:t>
      </w:r>
      <w:r>
        <w:rPr>
          <w:sz w:val="28"/>
          <w:szCs w:val="28"/>
        </w:rPr>
        <w:t xml:space="preserve">17 199 </w:t>
      </w:r>
      <w:r w:rsidRPr="005766B9">
        <w:rPr>
          <w:sz w:val="28"/>
          <w:szCs w:val="28"/>
        </w:rPr>
        <w:t xml:space="preserve">руб. </w:t>
      </w:r>
      <w:r>
        <w:rPr>
          <w:sz w:val="28"/>
          <w:szCs w:val="28"/>
        </w:rPr>
        <w:t>98 коп</w:t>
      </w:r>
      <w:proofErr w:type="gramStart"/>
      <w:r>
        <w:rPr>
          <w:sz w:val="28"/>
          <w:szCs w:val="28"/>
        </w:rPr>
        <w:t>.</w:t>
      </w:r>
      <w:proofErr w:type="gramEnd"/>
      <w:r>
        <w:rPr>
          <w:sz w:val="28"/>
          <w:szCs w:val="28"/>
        </w:rPr>
        <w:t xml:space="preserve"> </w:t>
      </w:r>
      <w:r w:rsidRPr="005766B9">
        <w:rPr>
          <w:sz w:val="28"/>
          <w:szCs w:val="28"/>
        </w:rPr>
        <w:t>(</w:t>
      </w:r>
      <w:proofErr w:type="gramStart"/>
      <w:r w:rsidRPr="005766B9">
        <w:rPr>
          <w:sz w:val="28"/>
          <w:szCs w:val="28"/>
        </w:rPr>
        <w:t>б</w:t>
      </w:r>
      <w:proofErr w:type="gramEnd"/>
      <w:r w:rsidRPr="005766B9">
        <w:rPr>
          <w:sz w:val="28"/>
          <w:szCs w:val="28"/>
        </w:rPr>
        <w:t>ез учета НДС)</w:t>
      </w:r>
      <w:r>
        <w:rPr>
          <w:sz w:val="28"/>
          <w:szCs w:val="28"/>
        </w:rPr>
        <w:t>.</w:t>
      </w:r>
    </w:p>
    <w:p w:rsidR="00E80150" w:rsidRPr="00CF28EB" w:rsidRDefault="00A21128" w:rsidP="00A21128">
      <w:pPr>
        <w:widowControl w:val="0"/>
        <w:spacing w:line="228" w:lineRule="auto"/>
        <w:ind w:firstLine="709"/>
        <w:contextualSpacing/>
        <w:jc w:val="both"/>
        <w:rPr>
          <w:color w:val="000000"/>
          <w:sz w:val="28"/>
          <w:szCs w:val="28"/>
        </w:rPr>
      </w:pPr>
      <w:r w:rsidRPr="005766B9">
        <w:rPr>
          <w:sz w:val="28"/>
          <w:szCs w:val="28"/>
        </w:rPr>
        <w:t xml:space="preserve">Размер задатка – </w:t>
      </w:r>
      <w:r>
        <w:rPr>
          <w:sz w:val="28"/>
          <w:szCs w:val="28"/>
        </w:rPr>
        <w:t>3 440</w:t>
      </w:r>
      <w:r w:rsidRPr="009F4D09">
        <w:rPr>
          <w:color w:val="FF0000"/>
          <w:sz w:val="28"/>
          <w:szCs w:val="28"/>
        </w:rPr>
        <w:t xml:space="preserve"> </w:t>
      </w:r>
      <w:r w:rsidRPr="005766B9">
        <w:rPr>
          <w:sz w:val="28"/>
          <w:szCs w:val="28"/>
        </w:rPr>
        <w:t xml:space="preserve">руб. </w:t>
      </w:r>
      <w:r>
        <w:rPr>
          <w:sz w:val="28"/>
          <w:szCs w:val="28"/>
        </w:rPr>
        <w:t xml:space="preserve">00 коп. </w:t>
      </w:r>
      <w:r w:rsidRPr="005766B9">
        <w:rPr>
          <w:sz w:val="28"/>
          <w:szCs w:val="28"/>
        </w:rPr>
        <w:t xml:space="preserve">Шаг аукциона – </w:t>
      </w:r>
      <w:r>
        <w:rPr>
          <w:sz w:val="28"/>
          <w:szCs w:val="28"/>
        </w:rPr>
        <w:t xml:space="preserve">860 </w:t>
      </w:r>
      <w:r w:rsidRPr="005766B9">
        <w:rPr>
          <w:sz w:val="28"/>
          <w:szCs w:val="28"/>
        </w:rPr>
        <w:t>руб.</w:t>
      </w:r>
      <w:r>
        <w:rPr>
          <w:sz w:val="28"/>
          <w:szCs w:val="28"/>
        </w:rPr>
        <w:t xml:space="preserve"> 00 коп.</w:t>
      </w:r>
    </w:p>
    <w:p w:rsidR="00601756" w:rsidRDefault="00601756" w:rsidP="00A21128">
      <w:pPr>
        <w:pStyle w:val="a8"/>
        <w:widowControl w:val="0"/>
        <w:spacing w:after="0"/>
        <w:ind w:left="0"/>
        <w:rPr>
          <w:rFonts w:ascii="Times New Roman" w:hAnsi="Times New Roman" w:cs="Times New Roman"/>
          <w:color w:val="000000" w:themeColor="text1"/>
          <w:sz w:val="28"/>
          <w:szCs w:val="28"/>
        </w:rPr>
      </w:pPr>
    </w:p>
    <w:p w:rsidR="00E80150" w:rsidRPr="00601756" w:rsidRDefault="00E80150" w:rsidP="00601756">
      <w:pPr>
        <w:widowControl w:val="0"/>
        <w:autoSpaceDE w:val="0"/>
        <w:autoSpaceDN w:val="0"/>
        <w:adjustRightInd w:val="0"/>
        <w:jc w:val="center"/>
        <w:rPr>
          <w:b/>
          <w:color w:val="000000" w:themeColor="text1"/>
          <w:sz w:val="28"/>
          <w:szCs w:val="28"/>
        </w:rPr>
      </w:pPr>
      <w:r w:rsidRPr="00601756">
        <w:rPr>
          <w:b/>
          <w:color w:val="000000" w:themeColor="text1"/>
          <w:sz w:val="28"/>
          <w:szCs w:val="28"/>
          <w:lang w:val="en-US"/>
        </w:rPr>
        <w:t>II</w:t>
      </w:r>
      <w:r w:rsidRPr="00601756">
        <w:rPr>
          <w:b/>
          <w:color w:val="000000" w:themeColor="text1"/>
          <w:sz w:val="28"/>
          <w:szCs w:val="28"/>
        </w:rPr>
        <w:t xml:space="preserve">. Требование к техническому состоянию муниципального имущества, права на которое передаются по договору, которым это имущество </w:t>
      </w:r>
      <w:r w:rsidR="00601756">
        <w:rPr>
          <w:b/>
          <w:color w:val="000000" w:themeColor="text1"/>
          <w:sz w:val="28"/>
          <w:szCs w:val="28"/>
        </w:rPr>
        <w:br/>
      </w:r>
      <w:r w:rsidRPr="00601756">
        <w:rPr>
          <w:b/>
          <w:color w:val="000000" w:themeColor="text1"/>
          <w:sz w:val="28"/>
          <w:szCs w:val="28"/>
        </w:rPr>
        <w:t>должно соответствовать на момент окончания срока договора аренды</w:t>
      </w:r>
    </w:p>
    <w:p w:rsidR="00E80150" w:rsidRPr="00FB53FB" w:rsidRDefault="00E80150" w:rsidP="00E80150">
      <w:pPr>
        <w:widowControl w:val="0"/>
        <w:autoSpaceDE w:val="0"/>
        <w:autoSpaceDN w:val="0"/>
        <w:adjustRightInd w:val="0"/>
        <w:ind w:firstLine="567"/>
        <w:jc w:val="both"/>
        <w:rPr>
          <w:color w:val="000000" w:themeColor="text1"/>
          <w:sz w:val="28"/>
          <w:szCs w:val="28"/>
        </w:rPr>
      </w:pPr>
    </w:p>
    <w:p w:rsidR="00E80150" w:rsidRPr="00FB53FB" w:rsidRDefault="00E80150" w:rsidP="00E80150">
      <w:pPr>
        <w:widowControl w:val="0"/>
        <w:autoSpaceDE w:val="0"/>
        <w:autoSpaceDN w:val="0"/>
        <w:adjustRightInd w:val="0"/>
        <w:ind w:firstLine="708"/>
        <w:jc w:val="both"/>
        <w:rPr>
          <w:color w:val="000000" w:themeColor="text1"/>
          <w:sz w:val="28"/>
          <w:szCs w:val="28"/>
        </w:rPr>
      </w:pPr>
      <w:r w:rsidRPr="00FB53FB">
        <w:rPr>
          <w:color w:val="000000" w:themeColor="text1"/>
          <w:sz w:val="28"/>
          <w:szCs w:val="28"/>
        </w:rPr>
        <w:t xml:space="preserve">10. Техническое состояние муниципального имущества, передаваемого </w:t>
      </w:r>
      <w:r>
        <w:rPr>
          <w:color w:val="000000" w:themeColor="text1"/>
          <w:sz w:val="28"/>
          <w:szCs w:val="28"/>
        </w:rPr>
        <w:br/>
      </w:r>
      <w:r w:rsidRPr="00FB53FB">
        <w:rPr>
          <w:color w:val="000000" w:themeColor="text1"/>
          <w:sz w:val="28"/>
          <w:szCs w:val="28"/>
        </w:rPr>
        <w:t>по договору аренды, на момент окончания срока договора аренды должно быть не хуже состояния на момент передачи по передаточному акту, согласно условиям договора а</w:t>
      </w:r>
      <w:r>
        <w:rPr>
          <w:color w:val="000000" w:themeColor="text1"/>
          <w:sz w:val="28"/>
          <w:szCs w:val="28"/>
        </w:rPr>
        <w:t xml:space="preserve">ренды муниципального имущества и </w:t>
      </w:r>
      <w:r w:rsidRPr="00FB53FB">
        <w:rPr>
          <w:color w:val="000000" w:themeColor="text1"/>
          <w:sz w:val="28"/>
          <w:szCs w:val="28"/>
        </w:rPr>
        <w:t>с учетом всех проведенных работ в соответствии с условиями договора аренды муниципального имущества.</w:t>
      </w:r>
    </w:p>
    <w:p w:rsidR="00E80150" w:rsidRPr="00FB53FB" w:rsidRDefault="00E80150" w:rsidP="00E80150">
      <w:pPr>
        <w:widowControl w:val="0"/>
        <w:autoSpaceDE w:val="0"/>
        <w:autoSpaceDN w:val="0"/>
        <w:adjustRightInd w:val="0"/>
        <w:ind w:firstLine="567"/>
        <w:jc w:val="center"/>
        <w:rPr>
          <w:color w:val="000000" w:themeColor="text1"/>
          <w:sz w:val="28"/>
          <w:szCs w:val="28"/>
        </w:rPr>
      </w:pPr>
    </w:p>
    <w:p w:rsidR="00E80150" w:rsidRPr="00601756" w:rsidRDefault="00E80150" w:rsidP="00601756">
      <w:pPr>
        <w:widowControl w:val="0"/>
        <w:autoSpaceDE w:val="0"/>
        <w:autoSpaceDN w:val="0"/>
        <w:adjustRightInd w:val="0"/>
        <w:jc w:val="center"/>
        <w:rPr>
          <w:b/>
          <w:color w:val="000000" w:themeColor="text1"/>
          <w:sz w:val="28"/>
          <w:szCs w:val="28"/>
        </w:rPr>
      </w:pPr>
      <w:r w:rsidRPr="00601756">
        <w:rPr>
          <w:b/>
          <w:color w:val="000000" w:themeColor="text1"/>
          <w:sz w:val="28"/>
          <w:szCs w:val="28"/>
          <w:lang w:val="en-US"/>
        </w:rPr>
        <w:t>III</w:t>
      </w:r>
      <w:r w:rsidRPr="00601756">
        <w:rPr>
          <w:b/>
          <w:color w:val="000000" w:themeColor="text1"/>
          <w:sz w:val="28"/>
          <w:szCs w:val="28"/>
        </w:rPr>
        <w:t>. Требования к объему, перечню, качеству и срокам выполнения работ,</w:t>
      </w:r>
      <w:r w:rsidR="00601756">
        <w:rPr>
          <w:b/>
          <w:color w:val="000000" w:themeColor="text1"/>
          <w:sz w:val="28"/>
          <w:szCs w:val="28"/>
        </w:rPr>
        <w:t xml:space="preserve"> </w:t>
      </w:r>
      <w:r w:rsidRPr="00601756">
        <w:rPr>
          <w:b/>
          <w:color w:val="000000" w:themeColor="text1"/>
          <w:sz w:val="28"/>
          <w:szCs w:val="28"/>
        </w:rPr>
        <w:t>которые необходимо выполнить в отношении муниципального имущества,</w:t>
      </w:r>
    </w:p>
    <w:p w:rsidR="00E80150" w:rsidRPr="00601756" w:rsidRDefault="00E80150" w:rsidP="00E80150">
      <w:pPr>
        <w:widowControl w:val="0"/>
        <w:autoSpaceDE w:val="0"/>
        <w:autoSpaceDN w:val="0"/>
        <w:adjustRightInd w:val="0"/>
        <w:ind w:firstLine="567"/>
        <w:jc w:val="center"/>
        <w:rPr>
          <w:b/>
          <w:sz w:val="28"/>
          <w:szCs w:val="28"/>
        </w:rPr>
      </w:pPr>
      <w:proofErr w:type="gramStart"/>
      <w:r w:rsidRPr="00601756">
        <w:rPr>
          <w:b/>
          <w:color w:val="000000" w:themeColor="text1"/>
          <w:sz w:val="28"/>
          <w:szCs w:val="28"/>
        </w:rPr>
        <w:t>права</w:t>
      </w:r>
      <w:proofErr w:type="gramEnd"/>
      <w:r w:rsidRPr="00601756">
        <w:rPr>
          <w:b/>
          <w:color w:val="000000" w:themeColor="text1"/>
          <w:sz w:val="28"/>
          <w:szCs w:val="28"/>
        </w:rPr>
        <w:t xml:space="preserve"> на которое передаются </w:t>
      </w:r>
      <w:r w:rsidRPr="00601756">
        <w:rPr>
          <w:b/>
          <w:sz w:val="28"/>
          <w:szCs w:val="28"/>
        </w:rPr>
        <w:t>по договору</w:t>
      </w:r>
    </w:p>
    <w:p w:rsidR="00E80150" w:rsidRPr="00117031" w:rsidRDefault="00E80150" w:rsidP="00E80150">
      <w:pPr>
        <w:autoSpaceDE w:val="0"/>
        <w:autoSpaceDN w:val="0"/>
        <w:adjustRightInd w:val="0"/>
        <w:ind w:firstLine="567"/>
        <w:jc w:val="both"/>
        <w:rPr>
          <w:sz w:val="28"/>
          <w:szCs w:val="28"/>
        </w:rPr>
      </w:pPr>
    </w:p>
    <w:p w:rsidR="00E80150" w:rsidRPr="00117031" w:rsidRDefault="00E80150" w:rsidP="00E80150">
      <w:pPr>
        <w:autoSpaceDE w:val="0"/>
        <w:autoSpaceDN w:val="0"/>
        <w:adjustRightInd w:val="0"/>
        <w:ind w:firstLine="708"/>
        <w:jc w:val="both"/>
        <w:rPr>
          <w:sz w:val="28"/>
          <w:szCs w:val="28"/>
        </w:rPr>
      </w:pPr>
      <w:r w:rsidRPr="00EA3A66">
        <w:rPr>
          <w:sz w:val="28"/>
          <w:szCs w:val="28"/>
        </w:rPr>
        <w:t>11</w:t>
      </w:r>
      <w:r w:rsidRPr="00117031">
        <w:rPr>
          <w:sz w:val="28"/>
          <w:szCs w:val="28"/>
        </w:rPr>
        <w:t>. Муниципальное имущество, передаваемое по договору аренды, должно содержаться в полной исправности, чистоте и порядке.</w:t>
      </w:r>
    </w:p>
    <w:p w:rsidR="009A006D" w:rsidRPr="009A006D" w:rsidRDefault="009A006D" w:rsidP="009A006D">
      <w:pPr>
        <w:ind w:firstLine="709"/>
        <w:jc w:val="both"/>
        <w:rPr>
          <w:sz w:val="28"/>
          <w:szCs w:val="28"/>
        </w:rPr>
      </w:pPr>
      <w:r w:rsidRPr="009A006D">
        <w:rPr>
          <w:sz w:val="28"/>
          <w:szCs w:val="28"/>
        </w:rPr>
        <w:t xml:space="preserve">12. Арендодатель обязуется производить капитальный ремонт </w:t>
      </w:r>
      <w:r w:rsidR="000227C5">
        <w:rPr>
          <w:sz w:val="28"/>
          <w:szCs w:val="28"/>
        </w:rPr>
        <w:br/>
      </w:r>
      <w:r w:rsidRPr="009A006D">
        <w:rPr>
          <w:sz w:val="28"/>
          <w:szCs w:val="28"/>
        </w:rPr>
        <w:t xml:space="preserve">при условии выполнения Арендатором пункта 13. </w:t>
      </w:r>
    </w:p>
    <w:p w:rsidR="009A006D" w:rsidRPr="009A006D" w:rsidRDefault="009A006D" w:rsidP="009A006D">
      <w:pPr>
        <w:ind w:firstLine="709"/>
        <w:jc w:val="both"/>
        <w:rPr>
          <w:sz w:val="28"/>
          <w:szCs w:val="28"/>
        </w:rPr>
      </w:pPr>
      <w:r w:rsidRPr="009A006D">
        <w:rPr>
          <w:sz w:val="28"/>
          <w:szCs w:val="28"/>
        </w:rPr>
        <w:t>13. Для проведения капитального ремонта Арендатор в срок до 10 мая текущего года представляет Арендодателю следующие документы:</w:t>
      </w:r>
    </w:p>
    <w:p w:rsidR="009A006D" w:rsidRPr="009A006D" w:rsidRDefault="009A006D" w:rsidP="009A006D">
      <w:pPr>
        <w:autoSpaceDE w:val="0"/>
        <w:autoSpaceDN w:val="0"/>
        <w:adjustRightInd w:val="0"/>
        <w:ind w:firstLine="709"/>
        <w:jc w:val="both"/>
        <w:rPr>
          <w:sz w:val="28"/>
          <w:szCs w:val="28"/>
        </w:rPr>
      </w:pPr>
      <w:proofErr w:type="gramStart"/>
      <w:r w:rsidRPr="009A006D">
        <w:rPr>
          <w:sz w:val="28"/>
          <w:szCs w:val="28"/>
        </w:rPr>
        <w:t xml:space="preserve">заявку на включение объектов в предварительный перечень объектов коммунального хозяйства, находящихся в муниципальной собственности городского округа "Город Архангельск" и подлежащих капитальному ремонту </w:t>
      </w:r>
      <w:r w:rsidRPr="009A006D">
        <w:rPr>
          <w:sz w:val="28"/>
          <w:szCs w:val="28"/>
        </w:rPr>
        <w:br/>
        <w:t xml:space="preserve">с указанием местонахождения адреса (объекта), года ввода его в эксплуатацию, процента физического износа объекта, срока выполнения работ </w:t>
      </w:r>
      <w:r w:rsidRPr="009A006D">
        <w:rPr>
          <w:sz w:val="28"/>
          <w:szCs w:val="28"/>
        </w:rPr>
        <w:br/>
        <w:t xml:space="preserve">по капитальному ремонту объекта, предварительной стоимости работ </w:t>
      </w:r>
      <w:r w:rsidRPr="009A006D">
        <w:rPr>
          <w:sz w:val="28"/>
          <w:szCs w:val="28"/>
        </w:rPr>
        <w:br/>
        <w:t>по капитальному ремонту объекта, а также стоимости работ по разработке проектной документации и государственной</w:t>
      </w:r>
      <w:proofErr w:type="gramEnd"/>
      <w:r w:rsidRPr="009A006D">
        <w:rPr>
          <w:sz w:val="28"/>
          <w:szCs w:val="28"/>
        </w:rPr>
        <w:t xml:space="preserve"> экспертизе такой документации </w:t>
      </w:r>
      <w:r w:rsidRPr="009A006D">
        <w:rPr>
          <w:sz w:val="28"/>
          <w:szCs w:val="28"/>
        </w:rPr>
        <w:br/>
        <w:t>в случаях, установленных законодательством Российской Федерации;</w:t>
      </w:r>
    </w:p>
    <w:p w:rsidR="009A006D" w:rsidRPr="009A006D" w:rsidRDefault="009A006D" w:rsidP="009A006D">
      <w:pPr>
        <w:autoSpaceDE w:val="0"/>
        <w:autoSpaceDN w:val="0"/>
        <w:adjustRightInd w:val="0"/>
        <w:ind w:firstLine="709"/>
        <w:jc w:val="both"/>
        <w:rPr>
          <w:sz w:val="28"/>
          <w:szCs w:val="28"/>
        </w:rPr>
      </w:pPr>
      <w:r w:rsidRPr="009A006D">
        <w:rPr>
          <w:sz w:val="28"/>
          <w:szCs w:val="28"/>
        </w:rPr>
        <w:t>акты технического состояния конструкций здания, конструктивных элементов и инженерно-технического оборудования;</w:t>
      </w:r>
    </w:p>
    <w:p w:rsidR="009A006D" w:rsidRPr="009A006D" w:rsidRDefault="009A006D" w:rsidP="009A006D">
      <w:pPr>
        <w:autoSpaceDE w:val="0"/>
        <w:autoSpaceDN w:val="0"/>
        <w:adjustRightInd w:val="0"/>
        <w:ind w:firstLine="709"/>
        <w:jc w:val="both"/>
        <w:rPr>
          <w:sz w:val="28"/>
          <w:szCs w:val="28"/>
        </w:rPr>
      </w:pPr>
      <w:r w:rsidRPr="009A006D">
        <w:rPr>
          <w:sz w:val="28"/>
          <w:szCs w:val="28"/>
        </w:rPr>
        <w:lastRenderedPageBreak/>
        <w:t xml:space="preserve">заверенные руководителем организации копии экспертных заключений, выполненных по результатам обследования строительных конструкций </w:t>
      </w:r>
      <w:r w:rsidRPr="009A006D">
        <w:rPr>
          <w:sz w:val="28"/>
          <w:szCs w:val="28"/>
        </w:rPr>
        <w:br/>
        <w:t xml:space="preserve">и инженерных систем, с указанием срочности выполнения работ </w:t>
      </w:r>
      <w:r w:rsidRPr="009A006D">
        <w:rPr>
          <w:sz w:val="28"/>
          <w:szCs w:val="28"/>
        </w:rPr>
        <w:br/>
        <w:t>по капитальному ремонту (при наличии);</w:t>
      </w:r>
    </w:p>
    <w:p w:rsidR="009A006D" w:rsidRPr="009A006D" w:rsidRDefault="009A006D" w:rsidP="009A006D">
      <w:pPr>
        <w:autoSpaceDE w:val="0"/>
        <w:autoSpaceDN w:val="0"/>
        <w:adjustRightInd w:val="0"/>
        <w:ind w:firstLine="709"/>
        <w:jc w:val="both"/>
        <w:rPr>
          <w:sz w:val="28"/>
          <w:szCs w:val="28"/>
        </w:rPr>
      </w:pPr>
      <w:r w:rsidRPr="009A006D">
        <w:rPr>
          <w:sz w:val="28"/>
          <w:szCs w:val="28"/>
        </w:rPr>
        <w:t>дефектные ведомости по объектам, подписанные руководителем организации;</w:t>
      </w:r>
    </w:p>
    <w:p w:rsidR="009A006D" w:rsidRPr="009A006D" w:rsidRDefault="009A006D" w:rsidP="009A006D">
      <w:pPr>
        <w:autoSpaceDE w:val="0"/>
        <w:autoSpaceDN w:val="0"/>
        <w:adjustRightInd w:val="0"/>
        <w:ind w:firstLine="709"/>
        <w:jc w:val="both"/>
        <w:rPr>
          <w:sz w:val="28"/>
          <w:szCs w:val="28"/>
        </w:rPr>
      </w:pPr>
      <w:r w:rsidRPr="009A006D">
        <w:rPr>
          <w:sz w:val="28"/>
          <w:szCs w:val="28"/>
        </w:rPr>
        <w:t>сметы на капитальный ремонт объектов (при наличии);</w:t>
      </w:r>
    </w:p>
    <w:p w:rsidR="009A006D" w:rsidRPr="009A006D" w:rsidRDefault="009A006D" w:rsidP="009A006D">
      <w:pPr>
        <w:autoSpaceDE w:val="0"/>
        <w:autoSpaceDN w:val="0"/>
        <w:adjustRightInd w:val="0"/>
        <w:ind w:firstLine="709"/>
        <w:jc w:val="both"/>
        <w:rPr>
          <w:sz w:val="28"/>
          <w:szCs w:val="28"/>
        </w:rPr>
      </w:pPr>
      <w:r w:rsidRPr="009A006D">
        <w:rPr>
          <w:sz w:val="28"/>
          <w:szCs w:val="28"/>
        </w:rPr>
        <w:t>проектную документацию и положительное заключение государственной экспертизы проектной документации в случаях, установленных законодательством Российской Федерации (при наличии);</w:t>
      </w:r>
    </w:p>
    <w:p w:rsidR="009A006D" w:rsidRPr="009A006D" w:rsidRDefault="009A006D" w:rsidP="009A006D">
      <w:pPr>
        <w:autoSpaceDE w:val="0"/>
        <w:autoSpaceDN w:val="0"/>
        <w:adjustRightInd w:val="0"/>
        <w:ind w:firstLine="709"/>
        <w:jc w:val="both"/>
        <w:rPr>
          <w:sz w:val="28"/>
          <w:szCs w:val="28"/>
        </w:rPr>
      </w:pPr>
      <w:r w:rsidRPr="009A006D">
        <w:rPr>
          <w:sz w:val="28"/>
          <w:szCs w:val="28"/>
        </w:rPr>
        <w:t>заверенные копии предписаний надзорных органов (при наличии).</w:t>
      </w:r>
    </w:p>
    <w:p w:rsidR="009A006D" w:rsidRPr="009A006D" w:rsidRDefault="009A006D" w:rsidP="009A006D">
      <w:pPr>
        <w:autoSpaceDE w:val="0"/>
        <w:autoSpaceDN w:val="0"/>
        <w:adjustRightInd w:val="0"/>
        <w:ind w:firstLine="709"/>
        <w:jc w:val="both"/>
        <w:rPr>
          <w:sz w:val="28"/>
          <w:szCs w:val="28"/>
        </w:rPr>
      </w:pPr>
      <w:r w:rsidRPr="009A006D">
        <w:rPr>
          <w:sz w:val="28"/>
          <w:szCs w:val="28"/>
        </w:rPr>
        <w:t xml:space="preserve">Арендатор обязан предоставить доступ к муниципальному имуществу </w:t>
      </w:r>
      <w:r w:rsidRPr="009A006D">
        <w:rPr>
          <w:sz w:val="28"/>
          <w:szCs w:val="28"/>
        </w:rPr>
        <w:br/>
        <w:t xml:space="preserve">для проведения капитального ремонта, проводить необходимые согласования, отключения, оформления нарядов-допусков в соответствии с ПУЭ, ПТЭ </w:t>
      </w:r>
      <w:r w:rsidRPr="009A006D">
        <w:rPr>
          <w:sz w:val="28"/>
          <w:szCs w:val="28"/>
        </w:rPr>
        <w:br/>
        <w:t>и требованиями других нормативных документов.</w:t>
      </w:r>
    </w:p>
    <w:p w:rsidR="009A006D" w:rsidRPr="009A006D" w:rsidRDefault="009A006D" w:rsidP="009A006D">
      <w:pPr>
        <w:autoSpaceDE w:val="0"/>
        <w:autoSpaceDN w:val="0"/>
        <w:adjustRightInd w:val="0"/>
        <w:ind w:firstLine="709"/>
        <w:jc w:val="both"/>
        <w:rPr>
          <w:sz w:val="28"/>
          <w:szCs w:val="28"/>
        </w:rPr>
      </w:pPr>
      <w:r w:rsidRPr="009A006D">
        <w:rPr>
          <w:sz w:val="28"/>
          <w:szCs w:val="28"/>
        </w:rPr>
        <w:t>В случае неисполнения условий, предусмотренных настоящим пунктом, арендатор обязан проводить капитальный ремонт за свой счет, без возмещения затраченных средств из бюджета городского округа "Город Архангельск".</w:t>
      </w:r>
    </w:p>
    <w:p w:rsidR="00E80150" w:rsidRPr="00117031" w:rsidRDefault="00E80150" w:rsidP="00E80150">
      <w:pPr>
        <w:snapToGrid w:val="0"/>
        <w:ind w:firstLine="567"/>
        <w:jc w:val="center"/>
        <w:rPr>
          <w:sz w:val="28"/>
          <w:szCs w:val="28"/>
        </w:rPr>
      </w:pPr>
    </w:p>
    <w:p w:rsidR="00E80150" w:rsidRPr="00601756" w:rsidRDefault="00E80150" w:rsidP="00601756">
      <w:pPr>
        <w:jc w:val="center"/>
        <w:rPr>
          <w:b/>
          <w:bCs/>
          <w:iCs/>
          <w:sz w:val="28"/>
          <w:szCs w:val="28"/>
        </w:rPr>
      </w:pPr>
      <w:r w:rsidRPr="00601756">
        <w:rPr>
          <w:b/>
          <w:bCs/>
          <w:iCs/>
          <w:sz w:val="28"/>
          <w:szCs w:val="28"/>
          <w:lang w:val="en-US"/>
        </w:rPr>
        <w:t>IV</w:t>
      </w:r>
      <w:r w:rsidRPr="00601756">
        <w:rPr>
          <w:b/>
          <w:bCs/>
          <w:iCs/>
          <w:sz w:val="28"/>
          <w:szCs w:val="28"/>
        </w:rPr>
        <w:t>. Порядок регистрации Пользователей в торговой секции</w:t>
      </w:r>
    </w:p>
    <w:p w:rsidR="00E80150" w:rsidRPr="00117031" w:rsidRDefault="00E80150" w:rsidP="00E80150">
      <w:pPr>
        <w:ind w:firstLine="567"/>
        <w:jc w:val="center"/>
        <w:rPr>
          <w:b/>
          <w:bCs/>
          <w:iCs/>
          <w:sz w:val="28"/>
          <w:szCs w:val="28"/>
        </w:rPr>
      </w:pPr>
    </w:p>
    <w:p w:rsidR="00E80150" w:rsidRPr="00117031" w:rsidRDefault="00E80150" w:rsidP="00E80150">
      <w:pPr>
        <w:ind w:firstLine="709"/>
        <w:jc w:val="both"/>
        <w:rPr>
          <w:bCs/>
          <w:iCs/>
          <w:sz w:val="28"/>
          <w:szCs w:val="28"/>
        </w:rPr>
      </w:pPr>
      <w:r w:rsidRPr="00EA3A66">
        <w:rPr>
          <w:bCs/>
          <w:iCs/>
          <w:sz w:val="28"/>
          <w:szCs w:val="28"/>
        </w:rPr>
        <w:t>14</w:t>
      </w:r>
      <w:r w:rsidRPr="00117031">
        <w:rPr>
          <w:bCs/>
          <w:iCs/>
          <w:sz w:val="28"/>
          <w:szCs w:val="28"/>
        </w:rPr>
        <w:t xml:space="preserve">. Для регистрации в торговой секции "Приватизация, аренда и продажа прав" (далее – ТС) пользователь должен быть зарегистрирован </w:t>
      </w:r>
      <w:r>
        <w:rPr>
          <w:bCs/>
          <w:iCs/>
          <w:sz w:val="28"/>
          <w:szCs w:val="28"/>
        </w:rPr>
        <w:br/>
      </w:r>
      <w:r w:rsidRPr="00117031">
        <w:rPr>
          <w:bCs/>
          <w:iCs/>
          <w:sz w:val="28"/>
          <w:szCs w:val="28"/>
        </w:rPr>
        <w:t xml:space="preserve">на универсальной торговой платформе АО "Сбербанк – АСТ" (далее – УТП) </w:t>
      </w:r>
      <w:r>
        <w:rPr>
          <w:bCs/>
          <w:iCs/>
          <w:sz w:val="28"/>
          <w:szCs w:val="28"/>
        </w:rPr>
        <w:br/>
      </w:r>
      <w:r w:rsidRPr="00117031">
        <w:rPr>
          <w:bCs/>
          <w:iCs/>
          <w:sz w:val="28"/>
          <w:szCs w:val="28"/>
        </w:rPr>
        <w:t>в соответствии с регламентом УТП http://utp.sberbank-ast.ru.</w:t>
      </w:r>
    </w:p>
    <w:p w:rsidR="00E80150" w:rsidRPr="00117031" w:rsidRDefault="00E80150" w:rsidP="00E80150">
      <w:pPr>
        <w:ind w:firstLine="709"/>
        <w:jc w:val="both"/>
        <w:rPr>
          <w:bCs/>
          <w:iCs/>
          <w:sz w:val="28"/>
          <w:szCs w:val="28"/>
        </w:rPr>
      </w:pPr>
      <w:r w:rsidRPr="00EA3A66">
        <w:rPr>
          <w:bCs/>
          <w:iCs/>
          <w:sz w:val="28"/>
          <w:szCs w:val="28"/>
        </w:rPr>
        <w:t>15</w:t>
      </w:r>
      <w:r w:rsidRPr="00117031">
        <w:rPr>
          <w:bCs/>
          <w:iCs/>
          <w:sz w:val="28"/>
          <w:szCs w:val="28"/>
        </w:rPr>
        <w:t xml:space="preserve">. Регистрация </w:t>
      </w:r>
      <w:proofErr w:type="gramStart"/>
      <w:r w:rsidRPr="00117031">
        <w:rPr>
          <w:bCs/>
          <w:iCs/>
          <w:sz w:val="28"/>
          <w:szCs w:val="28"/>
        </w:rPr>
        <w:t>в</w:t>
      </w:r>
      <w:proofErr w:type="gramEnd"/>
      <w:r w:rsidRPr="00117031">
        <w:rPr>
          <w:bCs/>
          <w:iCs/>
          <w:sz w:val="28"/>
          <w:szCs w:val="28"/>
        </w:rPr>
        <w:t xml:space="preserve"> ТС осуществляется </w:t>
      </w:r>
      <w:proofErr w:type="gramStart"/>
      <w:r w:rsidRPr="00117031">
        <w:rPr>
          <w:bCs/>
          <w:iCs/>
          <w:sz w:val="28"/>
          <w:szCs w:val="28"/>
        </w:rPr>
        <w:t>с</w:t>
      </w:r>
      <w:proofErr w:type="gramEnd"/>
      <w:r w:rsidRPr="00117031">
        <w:rPr>
          <w:bCs/>
          <w:iCs/>
          <w:sz w:val="28"/>
          <w:szCs w:val="28"/>
        </w:rPr>
        <w:t xml:space="preserve">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E80150" w:rsidRPr="00117031" w:rsidRDefault="00E80150" w:rsidP="00E80150">
      <w:pPr>
        <w:ind w:firstLine="709"/>
        <w:jc w:val="both"/>
        <w:rPr>
          <w:bCs/>
          <w:iCs/>
          <w:sz w:val="28"/>
          <w:szCs w:val="28"/>
        </w:rPr>
      </w:pPr>
      <w:r w:rsidRPr="00EA3A66">
        <w:rPr>
          <w:bCs/>
          <w:iCs/>
          <w:sz w:val="28"/>
          <w:szCs w:val="28"/>
        </w:rPr>
        <w:t>16</w:t>
      </w:r>
      <w:r w:rsidRPr="00117031">
        <w:rPr>
          <w:bCs/>
          <w:iCs/>
          <w:sz w:val="28"/>
          <w:szCs w:val="28"/>
        </w:rPr>
        <w:t xml:space="preserve">. Для регистрации </w:t>
      </w:r>
      <w:proofErr w:type="gramStart"/>
      <w:r w:rsidRPr="00117031">
        <w:rPr>
          <w:bCs/>
          <w:iCs/>
          <w:sz w:val="28"/>
          <w:szCs w:val="28"/>
        </w:rPr>
        <w:t>в</w:t>
      </w:r>
      <w:proofErr w:type="gramEnd"/>
      <w:r w:rsidRPr="00117031">
        <w:rPr>
          <w:bCs/>
          <w:iCs/>
          <w:sz w:val="28"/>
          <w:szCs w:val="28"/>
        </w:rPr>
        <w:t xml:space="preserve"> ТС </w:t>
      </w:r>
      <w:proofErr w:type="gramStart"/>
      <w:r w:rsidRPr="00117031">
        <w:rPr>
          <w:bCs/>
          <w:iCs/>
          <w:sz w:val="28"/>
          <w:szCs w:val="28"/>
        </w:rPr>
        <w:t>пользователь</w:t>
      </w:r>
      <w:proofErr w:type="gramEnd"/>
      <w:r w:rsidRPr="00117031">
        <w:rPr>
          <w:bCs/>
          <w:iCs/>
          <w:sz w:val="28"/>
          <w:szCs w:val="28"/>
        </w:rPr>
        <w:t xml:space="preserve">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ЭП посредством штатного интерфейса ТС.</w:t>
      </w:r>
    </w:p>
    <w:p w:rsidR="00E80150" w:rsidRPr="00117031" w:rsidRDefault="00E80150" w:rsidP="00E80150">
      <w:pPr>
        <w:ind w:firstLine="709"/>
        <w:jc w:val="both"/>
        <w:rPr>
          <w:bCs/>
          <w:iCs/>
          <w:sz w:val="28"/>
          <w:szCs w:val="28"/>
        </w:rPr>
      </w:pPr>
      <w:r w:rsidRPr="008B6185">
        <w:rPr>
          <w:bCs/>
          <w:iCs/>
          <w:sz w:val="28"/>
          <w:szCs w:val="28"/>
        </w:rPr>
        <w:t>17</w:t>
      </w:r>
      <w:r w:rsidRPr="00117031">
        <w:rPr>
          <w:bCs/>
          <w:iCs/>
          <w:sz w:val="28"/>
          <w:szCs w:val="28"/>
        </w:rPr>
        <w:t xml:space="preserve">. </w:t>
      </w:r>
      <w:r>
        <w:rPr>
          <w:bCs/>
          <w:iCs/>
          <w:sz w:val="28"/>
          <w:szCs w:val="28"/>
        </w:rPr>
        <w:t xml:space="preserve"> </w:t>
      </w:r>
      <w:r w:rsidRPr="00117031">
        <w:rPr>
          <w:bCs/>
          <w:iCs/>
          <w:sz w:val="28"/>
          <w:szCs w:val="28"/>
        </w:rPr>
        <w:t xml:space="preserve">После регистрации </w:t>
      </w:r>
      <w:proofErr w:type="gramStart"/>
      <w:r w:rsidRPr="00117031">
        <w:rPr>
          <w:bCs/>
          <w:iCs/>
          <w:sz w:val="28"/>
          <w:szCs w:val="28"/>
        </w:rPr>
        <w:t>в</w:t>
      </w:r>
      <w:proofErr w:type="gramEnd"/>
      <w:r w:rsidRPr="00117031">
        <w:rPr>
          <w:bCs/>
          <w:iCs/>
          <w:sz w:val="28"/>
          <w:szCs w:val="28"/>
        </w:rPr>
        <w:t xml:space="preserve"> ТС </w:t>
      </w:r>
      <w:proofErr w:type="gramStart"/>
      <w:r w:rsidRPr="00117031">
        <w:rPr>
          <w:bCs/>
          <w:iCs/>
          <w:sz w:val="28"/>
          <w:szCs w:val="28"/>
        </w:rPr>
        <w:t>Оператор</w:t>
      </w:r>
      <w:proofErr w:type="gramEnd"/>
      <w:r w:rsidRPr="00117031">
        <w:rPr>
          <w:bCs/>
          <w:iCs/>
          <w:sz w:val="28"/>
          <w:szCs w:val="28"/>
        </w:rPr>
        <w:t xml:space="preserve"> открывает (создает) пользователю полный доступ к функционалу ТС в соответствии с выбранными полномочиями.</w:t>
      </w:r>
    </w:p>
    <w:p w:rsidR="00E80150" w:rsidRPr="00117031" w:rsidRDefault="00E80150" w:rsidP="00E80150">
      <w:pPr>
        <w:ind w:firstLine="709"/>
        <w:jc w:val="both"/>
        <w:rPr>
          <w:bCs/>
          <w:iCs/>
          <w:sz w:val="28"/>
          <w:szCs w:val="28"/>
        </w:rPr>
      </w:pPr>
      <w:r w:rsidRPr="008B6185">
        <w:rPr>
          <w:bCs/>
          <w:iCs/>
          <w:sz w:val="28"/>
          <w:szCs w:val="28"/>
        </w:rPr>
        <w:t>18</w:t>
      </w:r>
      <w:r w:rsidRPr="00117031">
        <w:rPr>
          <w:bCs/>
          <w:iCs/>
          <w:sz w:val="28"/>
          <w:szCs w:val="28"/>
        </w:rPr>
        <w:t xml:space="preserve">. </w:t>
      </w:r>
      <w:r>
        <w:rPr>
          <w:bCs/>
          <w:iCs/>
          <w:sz w:val="28"/>
          <w:szCs w:val="28"/>
        </w:rPr>
        <w:t xml:space="preserve"> </w:t>
      </w:r>
      <w:r w:rsidRPr="00117031">
        <w:rPr>
          <w:bCs/>
          <w:iCs/>
          <w:sz w:val="28"/>
          <w:szCs w:val="28"/>
        </w:rPr>
        <w:t>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E80150" w:rsidRPr="00117031" w:rsidRDefault="00E80150" w:rsidP="00E80150">
      <w:pPr>
        <w:ind w:firstLine="709"/>
        <w:jc w:val="both"/>
        <w:rPr>
          <w:bCs/>
          <w:iCs/>
          <w:sz w:val="28"/>
          <w:szCs w:val="28"/>
        </w:rPr>
      </w:pPr>
      <w:r w:rsidRPr="00EA3A66">
        <w:rPr>
          <w:bCs/>
          <w:iCs/>
          <w:sz w:val="28"/>
          <w:szCs w:val="28"/>
        </w:rPr>
        <w:t>19</w:t>
      </w:r>
      <w:r w:rsidRPr="00117031">
        <w:rPr>
          <w:bCs/>
          <w:iCs/>
          <w:sz w:val="28"/>
          <w:szCs w:val="28"/>
        </w:rPr>
        <w:t xml:space="preserve">. </w:t>
      </w:r>
      <w:proofErr w:type="gramStart"/>
      <w:r w:rsidRPr="00117031">
        <w:rPr>
          <w:bCs/>
          <w:iCs/>
          <w:sz w:val="28"/>
          <w:szCs w:val="28"/>
        </w:rPr>
        <w:t xml:space="preserve">Регистрация пользователей и обеспечение доступа к размещенной </w:t>
      </w:r>
      <w:r>
        <w:rPr>
          <w:bCs/>
          <w:iCs/>
          <w:sz w:val="28"/>
          <w:szCs w:val="28"/>
        </w:rPr>
        <w:br/>
      </w:r>
      <w:r w:rsidRPr="00117031">
        <w:rPr>
          <w:bCs/>
          <w:iCs/>
          <w:sz w:val="28"/>
          <w:szCs w:val="28"/>
        </w:rPr>
        <w:t>в ТС информации производится Оператором без взимания платы.</w:t>
      </w:r>
      <w:proofErr w:type="gramEnd"/>
    </w:p>
    <w:p w:rsidR="00E80150" w:rsidRPr="00117031" w:rsidRDefault="00E80150" w:rsidP="00E80150">
      <w:pPr>
        <w:ind w:firstLine="709"/>
        <w:jc w:val="both"/>
        <w:rPr>
          <w:sz w:val="28"/>
          <w:szCs w:val="28"/>
        </w:rPr>
      </w:pPr>
      <w:r w:rsidRPr="008B6185">
        <w:rPr>
          <w:bCs/>
          <w:iCs/>
          <w:sz w:val="28"/>
          <w:szCs w:val="28"/>
        </w:rPr>
        <w:t>20</w:t>
      </w:r>
      <w:r>
        <w:rPr>
          <w:bCs/>
          <w:iCs/>
          <w:sz w:val="28"/>
          <w:szCs w:val="28"/>
        </w:rPr>
        <w:t xml:space="preserve">. </w:t>
      </w:r>
      <w:r w:rsidRPr="00117031">
        <w:rPr>
          <w:bCs/>
          <w:iCs/>
          <w:sz w:val="28"/>
          <w:szCs w:val="28"/>
        </w:rPr>
        <w:t>Регистрация пользователя в качестве Претендента (Участника)</w:t>
      </w:r>
    </w:p>
    <w:p w:rsidR="00E80150" w:rsidRPr="00117031" w:rsidRDefault="00E80150" w:rsidP="00E80150">
      <w:pPr>
        <w:ind w:firstLine="709"/>
        <w:jc w:val="both"/>
        <w:rPr>
          <w:sz w:val="28"/>
          <w:szCs w:val="28"/>
        </w:rPr>
      </w:pPr>
      <w:r w:rsidRPr="00EA3A66">
        <w:rPr>
          <w:sz w:val="28"/>
          <w:szCs w:val="28"/>
        </w:rPr>
        <w:t>21</w:t>
      </w:r>
      <w:r w:rsidRPr="00117031">
        <w:rPr>
          <w:sz w:val="28"/>
          <w:szCs w:val="28"/>
        </w:rPr>
        <w:t xml:space="preserve">. Заявление на регистрацию </w:t>
      </w:r>
      <w:proofErr w:type="gramStart"/>
      <w:r w:rsidRPr="00117031">
        <w:rPr>
          <w:sz w:val="28"/>
          <w:szCs w:val="28"/>
        </w:rPr>
        <w:t>в</w:t>
      </w:r>
      <w:proofErr w:type="gramEnd"/>
      <w:r w:rsidRPr="00117031">
        <w:rPr>
          <w:sz w:val="28"/>
          <w:szCs w:val="28"/>
        </w:rPr>
        <w:t xml:space="preserve"> ТС </w:t>
      </w:r>
      <w:proofErr w:type="gramStart"/>
      <w:r w:rsidRPr="00117031">
        <w:rPr>
          <w:sz w:val="28"/>
          <w:szCs w:val="28"/>
        </w:rPr>
        <w:t>с</w:t>
      </w:r>
      <w:proofErr w:type="gramEnd"/>
      <w:r w:rsidRPr="00117031">
        <w:rPr>
          <w:sz w:val="28"/>
          <w:szCs w:val="28"/>
        </w:rPr>
        <w:t xml:space="preserve"> полномочиями "Претендент (Участник)" вправе подать пользователь, зарегистрированный на УТП с ЭП, </w:t>
      </w:r>
      <w:r w:rsidRPr="00117031">
        <w:rPr>
          <w:sz w:val="28"/>
          <w:szCs w:val="28"/>
        </w:rPr>
        <w:lastRenderedPageBreak/>
        <w:t xml:space="preserve">являющийся юридическим лицом или физическим лицом, в том числе индивидуальным предпринимателем. </w:t>
      </w:r>
    </w:p>
    <w:p w:rsidR="00E80150" w:rsidRPr="00117031" w:rsidRDefault="00E80150" w:rsidP="00E80150">
      <w:pPr>
        <w:snapToGrid w:val="0"/>
        <w:ind w:firstLine="709"/>
        <w:jc w:val="both"/>
        <w:rPr>
          <w:sz w:val="28"/>
          <w:szCs w:val="28"/>
        </w:rPr>
      </w:pPr>
      <w:r w:rsidRPr="00EA3A66">
        <w:rPr>
          <w:sz w:val="28"/>
          <w:szCs w:val="28"/>
        </w:rPr>
        <w:t>22</w:t>
      </w:r>
      <w:r w:rsidRPr="00117031">
        <w:rPr>
          <w:sz w:val="28"/>
          <w:szCs w:val="28"/>
        </w:rPr>
        <w:t xml:space="preserve">. Регистрация пользователя </w:t>
      </w:r>
      <w:proofErr w:type="gramStart"/>
      <w:r w:rsidRPr="00117031">
        <w:rPr>
          <w:sz w:val="28"/>
          <w:szCs w:val="28"/>
        </w:rPr>
        <w:t>в</w:t>
      </w:r>
      <w:proofErr w:type="gramEnd"/>
      <w:r w:rsidRPr="00117031">
        <w:rPr>
          <w:sz w:val="28"/>
          <w:szCs w:val="28"/>
        </w:rPr>
        <w:t xml:space="preserve"> ТС </w:t>
      </w:r>
      <w:proofErr w:type="gramStart"/>
      <w:r w:rsidRPr="00117031">
        <w:rPr>
          <w:sz w:val="28"/>
          <w:szCs w:val="28"/>
        </w:rPr>
        <w:t>в</w:t>
      </w:r>
      <w:proofErr w:type="gramEnd"/>
      <w:r w:rsidRPr="00117031">
        <w:rPr>
          <w:sz w:val="28"/>
          <w:szCs w:val="28"/>
        </w:rPr>
        <w:t xml:space="preserve"> качестве Претендента (Участника) производится автоматически после подписания ЭП формы заявления.</w:t>
      </w:r>
    </w:p>
    <w:p w:rsidR="00E80150" w:rsidRDefault="00E80150" w:rsidP="00E80150">
      <w:pPr>
        <w:snapToGrid w:val="0"/>
        <w:ind w:firstLine="567"/>
        <w:jc w:val="center"/>
        <w:rPr>
          <w:sz w:val="28"/>
          <w:szCs w:val="28"/>
        </w:rPr>
      </w:pPr>
    </w:p>
    <w:p w:rsidR="00E80150" w:rsidRPr="00601756" w:rsidRDefault="00E80150" w:rsidP="00601756">
      <w:pPr>
        <w:snapToGrid w:val="0"/>
        <w:jc w:val="center"/>
        <w:rPr>
          <w:b/>
          <w:sz w:val="28"/>
          <w:szCs w:val="28"/>
        </w:rPr>
      </w:pPr>
      <w:r w:rsidRPr="00601756">
        <w:rPr>
          <w:b/>
          <w:sz w:val="28"/>
          <w:szCs w:val="28"/>
          <w:lang w:val="en-US"/>
        </w:rPr>
        <w:t>V</w:t>
      </w:r>
      <w:r w:rsidRPr="00601756">
        <w:rPr>
          <w:b/>
          <w:sz w:val="28"/>
          <w:szCs w:val="28"/>
        </w:rPr>
        <w:t xml:space="preserve">. Требование к содержанию, составу и форме заявки </w:t>
      </w:r>
      <w:r w:rsidRPr="00601756">
        <w:rPr>
          <w:b/>
          <w:sz w:val="28"/>
          <w:szCs w:val="28"/>
        </w:rPr>
        <w:br/>
        <w:t>на участие в аукционе</w:t>
      </w:r>
    </w:p>
    <w:p w:rsidR="00E80150" w:rsidRPr="00117031" w:rsidRDefault="00E80150" w:rsidP="00E80150">
      <w:pPr>
        <w:autoSpaceDE w:val="0"/>
        <w:autoSpaceDN w:val="0"/>
        <w:adjustRightInd w:val="0"/>
        <w:ind w:firstLine="567"/>
        <w:jc w:val="both"/>
        <w:rPr>
          <w:sz w:val="28"/>
          <w:szCs w:val="28"/>
        </w:rPr>
      </w:pPr>
    </w:p>
    <w:p w:rsidR="00E80150" w:rsidRPr="00117031" w:rsidRDefault="00E80150" w:rsidP="00E80150">
      <w:pPr>
        <w:autoSpaceDE w:val="0"/>
        <w:autoSpaceDN w:val="0"/>
        <w:adjustRightInd w:val="0"/>
        <w:ind w:firstLine="708"/>
        <w:jc w:val="both"/>
        <w:rPr>
          <w:bCs/>
          <w:sz w:val="28"/>
          <w:szCs w:val="28"/>
        </w:rPr>
      </w:pPr>
      <w:r w:rsidRPr="00EA3A66">
        <w:rPr>
          <w:sz w:val="28"/>
          <w:szCs w:val="28"/>
        </w:rPr>
        <w:t>23</w:t>
      </w:r>
      <w:r w:rsidRPr="00117031">
        <w:rPr>
          <w:sz w:val="28"/>
          <w:szCs w:val="28"/>
        </w:rPr>
        <w:t xml:space="preserve">. </w:t>
      </w:r>
      <w:r w:rsidRPr="00117031">
        <w:rPr>
          <w:bCs/>
          <w:sz w:val="28"/>
          <w:szCs w:val="28"/>
        </w:rPr>
        <w:t>Заявка на участие в аукционе подается</w:t>
      </w:r>
      <w:r>
        <w:rPr>
          <w:bCs/>
          <w:sz w:val="28"/>
          <w:szCs w:val="28"/>
        </w:rPr>
        <w:t xml:space="preserve"> в срок, </w:t>
      </w:r>
      <w:r w:rsidRPr="001442B5">
        <w:rPr>
          <w:bCs/>
          <w:sz w:val="28"/>
          <w:szCs w:val="28"/>
        </w:rPr>
        <w:t xml:space="preserve">предусмотренный </w:t>
      </w:r>
      <w:r>
        <w:rPr>
          <w:bCs/>
          <w:sz w:val="28"/>
          <w:szCs w:val="28"/>
        </w:rPr>
        <w:t>пунктом 34 настоящей документации</w:t>
      </w:r>
      <w:r w:rsidRPr="00117031">
        <w:rPr>
          <w:bCs/>
          <w:sz w:val="28"/>
          <w:szCs w:val="28"/>
        </w:rPr>
        <w:t xml:space="preserve"> об аукцио</w:t>
      </w:r>
      <w:r>
        <w:rPr>
          <w:bCs/>
          <w:sz w:val="28"/>
          <w:szCs w:val="28"/>
        </w:rPr>
        <w:t>не и по установленной форме  № 1</w:t>
      </w:r>
      <w:r w:rsidRPr="00117031">
        <w:rPr>
          <w:bCs/>
          <w:sz w:val="28"/>
          <w:szCs w:val="28"/>
        </w:rPr>
        <w:t xml:space="preserve">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E80150" w:rsidRPr="00117031" w:rsidRDefault="00E80150" w:rsidP="00E80150">
      <w:pPr>
        <w:autoSpaceDE w:val="0"/>
        <w:autoSpaceDN w:val="0"/>
        <w:adjustRightInd w:val="0"/>
        <w:ind w:firstLine="708"/>
        <w:jc w:val="both"/>
        <w:rPr>
          <w:bCs/>
          <w:sz w:val="28"/>
          <w:szCs w:val="28"/>
        </w:rPr>
      </w:pPr>
      <w:proofErr w:type="gramStart"/>
      <w:r w:rsidRPr="00117031">
        <w:rPr>
          <w:bCs/>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Pr>
          <w:bCs/>
          <w:sz w:val="28"/>
          <w:szCs w:val="28"/>
        </w:rPr>
        <w:br/>
      </w:r>
      <w:r w:rsidRPr="00117031">
        <w:rPr>
          <w:bCs/>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117031">
        <w:rPr>
          <w:sz w:val="28"/>
          <w:szCs w:val="28"/>
        </w:rPr>
        <w:t xml:space="preserve"> </w:t>
      </w:r>
      <w:r w:rsidRPr="00117031">
        <w:rPr>
          <w:bCs/>
          <w:sz w:val="28"/>
          <w:szCs w:val="28"/>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E80150" w:rsidRPr="00117031" w:rsidRDefault="00E80150" w:rsidP="00250951">
      <w:pPr>
        <w:autoSpaceDE w:val="0"/>
        <w:autoSpaceDN w:val="0"/>
        <w:adjustRightInd w:val="0"/>
        <w:ind w:firstLine="709"/>
        <w:jc w:val="both"/>
        <w:rPr>
          <w:sz w:val="28"/>
          <w:szCs w:val="28"/>
        </w:rPr>
      </w:pPr>
      <w:r w:rsidRPr="00EA3A66">
        <w:rPr>
          <w:bCs/>
          <w:sz w:val="28"/>
          <w:szCs w:val="28"/>
        </w:rPr>
        <w:t>24</w:t>
      </w:r>
      <w:r w:rsidRPr="00117031">
        <w:rPr>
          <w:bCs/>
          <w:sz w:val="28"/>
          <w:szCs w:val="28"/>
        </w:rPr>
        <w:t>.</w:t>
      </w:r>
      <w:r w:rsidRPr="00117031">
        <w:rPr>
          <w:sz w:val="28"/>
          <w:szCs w:val="28"/>
        </w:rPr>
        <w:t xml:space="preserve"> Заявка на участие в аукционе должна содержать:</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1) сведения и документы о заявителе, подавшем такую заявку, указанные </w:t>
      </w:r>
      <w:r>
        <w:rPr>
          <w:sz w:val="28"/>
          <w:szCs w:val="28"/>
        </w:rPr>
        <w:br/>
      </w:r>
      <w:r w:rsidRPr="00117031">
        <w:rPr>
          <w:sz w:val="28"/>
          <w:szCs w:val="28"/>
        </w:rPr>
        <w:t>в форме № 2 к настоящей документации:</w:t>
      </w:r>
    </w:p>
    <w:p w:rsidR="00FD58CD" w:rsidRDefault="00E80150" w:rsidP="00E80150">
      <w:pPr>
        <w:tabs>
          <w:tab w:val="left" w:pos="993"/>
        </w:tabs>
        <w:autoSpaceDE w:val="0"/>
        <w:autoSpaceDN w:val="0"/>
        <w:adjustRightInd w:val="0"/>
        <w:ind w:firstLine="709"/>
        <w:jc w:val="both"/>
        <w:rPr>
          <w:sz w:val="28"/>
          <w:szCs w:val="28"/>
        </w:rPr>
      </w:pPr>
      <w:proofErr w:type="gramStart"/>
      <w:r w:rsidRPr="00117031">
        <w:rPr>
          <w:sz w:val="28"/>
          <w:szCs w:val="28"/>
        </w:rPr>
        <w:t>а)</w:t>
      </w:r>
      <w:r>
        <w:rPr>
          <w:sz w:val="28"/>
          <w:szCs w:val="28"/>
        </w:rPr>
        <w:tab/>
      </w:r>
      <w:r w:rsidRPr="00117031">
        <w:rPr>
          <w:sz w:val="28"/>
          <w:szCs w:val="28"/>
        </w:rPr>
        <w:t>фирменное наимен</w:t>
      </w:r>
      <w:r w:rsidR="00A21128">
        <w:rPr>
          <w:sz w:val="28"/>
          <w:szCs w:val="28"/>
        </w:rPr>
        <w:t xml:space="preserve">ование (наименование), сведения                              </w:t>
      </w:r>
      <w:r w:rsidRPr="00117031">
        <w:rPr>
          <w:sz w:val="28"/>
          <w:szCs w:val="28"/>
        </w:rPr>
        <w:t xml:space="preserve">об организационно-правовой форме, о месте нахождения, почтовый адрес </w:t>
      </w:r>
      <w:r>
        <w:rPr>
          <w:sz w:val="28"/>
          <w:szCs w:val="28"/>
        </w:rPr>
        <w:br/>
      </w:r>
      <w:r w:rsidRPr="00117031">
        <w:rPr>
          <w:sz w:val="28"/>
          <w:szCs w:val="28"/>
        </w:rPr>
        <w:t xml:space="preserve">(для юридического лица), фамилия, имя, отчество, паспортные данные, </w:t>
      </w:r>
      <w:proofErr w:type="gramEnd"/>
    </w:p>
    <w:p w:rsidR="00E80150" w:rsidRPr="00117031" w:rsidRDefault="00E80150" w:rsidP="00FD58CD">
      <w:pPr>
        <w:tabs>
          <w:tab w:val="left" w:pos="993"/>
        </w:tabs>
        <w:autoSpaceDE w:val="0"/>
        <w:autoSpaceDN w:val="0"/>
        <w:adjustRightInd w:val="0"/>
        <w:jc w:val="both"/>
        <w:rPr>
          <w:sz w:val="28"/>
          <w:szCs w:val="28"/>
        </w:rPr>
      </w:pPr>
      <w:r w:rsidRPr="00117031">
        <w:rPr>
          <w:sz w:val="28"/>
          <w:szCs w:val="28"/>
        </w:rPr>
        <w:t>сведения о месте жительства (для физического лица), номер контактного телефона;</w:t>
      </w:r>
    </w:p>
    <w:p w:rsidR="00E80150" w:rsidRPr="00117031" w:rsidRDefault="00E80150" w:rsidP="00E80150">
      <w:pPr>
        <w:autoSpaceDE w:val="0"/>
        <w:autoSpaceDN w:val="0"/>
        <w:adjustRightInd w:val="0"/>
        <w:ind w:firstLine="709"/>
        <w:jc w:val="both"/>
        <w:rPr>
          <w:sz w:val="28"/>
          <w:szCs w:val="28"/>
        </w:rPr>
      </w:pPr>
      <w:proofErr w:type="gramStart"/>
      <w:r w:rsidRPr="00117031">
        <w:rPr>
          <w:sz w:val="28"/>
          <w:szCs w:val="28"/>
        </w:rPr>
        <w:t xml:space="preserve">б) полученную не ранее чем за шесть месяцев до даты размещения </w:t>
      </w:r>
      <w:r>
        <w:rPr>
          <w:sz w:val="28"/>
          <w:szCs w:val="28"/>
        </w:rPr>
        <w:br/>
      </w:r>
      <w:r w:rsidRPr="00117031">
        <w:rPr>
          <w:sz w:val="28"/>
          <w:szCs w:val="28"/>
        </w:rPr>
        <w:t xml:space="preserve">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w:t>
      </w:r>
      <w:r>
        <w:rPr>
          <w:sz w:val="28"/>
          <w:szCs w:val="28"/>
        </w:rPr>
        <w:br/>
      </w:r>
      <w:r w:rsidRPr="00117031">
        <w:rPr>
          <w:sz w:val="28"/>
          <w:szCs w:val="28"/>
        </w:rPr>
        <w:t xml:space="preserve">за шесть месяцев до даты размещения на официальном сайте извещения </w:t>
      </w:r>
      <w:r>
        <w:rPr>
          <w:sz w:val="28"/>
          <w:szCs w:val="28"/>
        </w:rPr>
        <w:br/>
      </w:r>
      <w:r w:rsidRPr="00117031">
        <w:rPr>
          <w:sz w:val="28"/>
          <w:szCs w:val="28"/>
        </w:rPr>
        <w:t>о проведении аукциона выписку из единого государственного реестра индивидуальных предпринимателей или нотариально</w:t>
      </w:r>
      <w:proofErr w:type="gramEnd"/>
      <w:r w:rsidRPr="00117031">
        <w:rPr>
          <w:sz w:val="28"/>
          <w:szCs w:val="28"/>
        </w:rPr>
        <w:t xml:space="preserve"> </w:t>
      </w:r>
      <w:proofErr w:type="gramStart"/>
      <w:r w:rsidRPr="00117031">
        <w:rPr>
          <w:sz w:val="28"/>
          <w:szCs w:val="28"/>
        </w:rPr>
        <w:t>заверенную копию такой выписки (для индивидуальных предпринимателей</w:t>
      </w:r>
      <w:r w:rsidRPr="00FB2369">
        <w:rPr>
          <w:sz w:val="28"/>
          <w:szCs w:val="28"/>
        </w:rPr>
        <w:t xml:space="preserve">), справку о постановке </w:t>
      </w:r>
      <w:r>
        <w:rPr>
          <w:sz w:val="28"/>
          <w:szCs w:val="28"/>
        </w:rPr>
        <w:br/>
      </w:r>
      <w:r w:rsidRPr="00FB2369">
        <w:rPr>
          <w:sz w:val="28"/>
          <w:szCs w:val="28"/>
        </w:rPr>
        <w:t xml:space="preserve">на учет физического лица в качестве налогоплательщика налога </w:t>
      </w:r>
      <w:r>
        <w:rPr>
          <w:sz w:val="28"/>
          <w:szCs w:val="28"/>
        </w:rPr>
        <w:br/>
      </w:r>
      <w:r w:rsidRPr="00FB2369">
        <w:rPr>
          <w:sz w:val="28"/>
          <w:szCs w:val="28"/>
        </w:rPr>
        <w:t xml:space="preserve">на профессиональный доход (для </w:t>
      </w:r>
      <w:proofErr w:type="spellStart"/>
      <w:r w:rsidRPr="00FB2369">
        <w:rPr>
          <w:sz w:val="28"/>
          <w:szCs w:val="28"/>
        </w:rPr>
        <w:t>самозанятых</w:t>
      </w:r>
      <w:proofErr w:type="spellEnd"/>
      <w:r w:rsidRPr="00FB2369">
        <w:rPr>
          <w:sz w:val="28"/>
          <w:szCs w:val="28"/>
        </w:rPr>
        <w:t>),</w:t>
      </w:r>
      <w:r>
        <w:rPr>
          <w:sz w:val="28"/>
          <w:szCs w:val="28"/>
        </w:rPr>
        <w:t xml:space="preserve"> </w:t>
      </w:r>
      <w:r w:rsidRPr="00117031">
        <w:rPr>
          <w:sz w:val="28"/>
          <w:szCs w:val="28"/>
        </w:rPr>
        <w:t>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roofErr w:type="gramEnd"/>
      <w:r w:rsidRPr="00117031">
        <w:rPr>
          <w:sz w:val="28"/>
          <w:szCs w:val="28"/>
        </w:rPr>
        <w:t>), полученные не ранее чем за шесть месяцев до даты размещения на официальном сайте извещения</w:t>
      </w:r>
      <w:r>
        <w:rPr>
          <w:sz w:val="28"/>
          <w:szCs w:val="28"/>
        </w:rPr>
        <w:br/>
      </w:r>
      <w:r w:rsidRPr="00117031">
        <w:rPr>
          <w:sz w:val="28"/>
          <w:szCs w:val="28"/>
        </w:rPr>
        <w:t>о проведен</w:t>
      </w:r>
      <w:proofErr w:type="gramStart"/>
      <w:r w:rsidRPr="00117031">
        <w:rPr>
          <w:sz w:val="28"/>
          <w:szCs w:val="28"/>
        </w:rPr>
        <w:t>ии ау</w:t>
      </w:r>
      <w:proofErr w:type="gramEnd"/>
      <w:r w:rsidRPr="00117031">
        <w:rPr>
          <w:sz w:val="28"/>
          <w:szCs w:val="28"/>
        </w:rPr>
        <w:t>кциона;</w:t>
      </w:r>
    </w:p>
    <w:p w:rsidR="00E80150" w:rsidRPr="00117031" w:rsidRDefault="00E80150" w:rsidP="00E80150">
      <w:pPr>
        <w:autoSpaceDE w:val="0"/>
        <w:autoSpaceDN w:val="0"/>
        <w:adjustRightInd w:val="0"/>
        <w:ind w:firstLine="709"/>
        <w:jc w:val="both"/>
        <w:rPr>
          <w:sz w:val="28"/>
          <w:szCs w:val="28"/>
        </w:rPr>
      </w:pPr>
      <w:r w:rsidRPr="00117031">
        <w:rPr>
          <w:sz w:val="28"/>
          <w:szCs w:val="28"/>
        </w:rPr>
        <w:lastRenderedPageBreak/>
        <w:t xml:space="preserve">в) документ, подтверждающий полномочия лица на осуществление действий от имени заявителя </w:t>
      </w:r>
      <w:r>
        <w:rPr>
          <w:sz w:val="28"/>
          <w:szCs w:val="28"/>
        </w:rPr>
        <w:t>–</w:t>
      </w:r>
      <w:r w:rsidRPr="00117031">
        <w:rPr>
          <w:sz w:val="28"/>
          <w:szCs w:val="28"/>
        </w:rPr>
        <w:t xml:space="preserve"> юридического лица (копия решения </w:t>
      </w:r>
      <w:r>
        <w:rPr>
          <w:sz w:val="28"/>
          <w:szCs w:val="28"/>
        </w:rPr>
        <w:br/>
      </w:r>
      <w:r w:rsidRPr="00117031">
        <w:rPr>
          <w:sz w:val="28"/>
          <w:szCs w:val="28"/>
        </w:rPr>
        <w:t xml:space="preserve">о назначении или об избрании либо приказа о назначении физического лица </w:t>
      </w:r>
      <w:r w:rsidR="000227C5">
        <w:rPr>
          <w:sz w:val="28"/>
          <w:szCs w:val="28"/>
        </w:rPr>
        <w:br/>
      </w:r>
      <w:r w:rsidRPr="00117031">
        <w:rPr>
          <w:sz w:val="28"/>
          <w:szCs w:val="28"/>
        </w:rPr>
        <w:t xml:space="preserve">на должность, в соответствии с которым такое физическое лицо обладает правом действовать от имени заявителя без доверенности (далее </w:t>
      </w:r>
      <w:r>
        <w:rPr>
          <w:sz w:val="28"/>
          <w:szCs w:val="28"/>
        </w:rPr>
        <w:t>–</w:t>
      </w:r>
      <w:r w:rsidRPr="00117031">
        <w:rPr>
          <w:sz w:val="28"/>
          <w:szCs w:val="28"/>
        </w:rPr>
        <w:t xml:space="preserve">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80150" w:rsidRPr="00117031" w:rsidRDefault="00E80150" w:rsidP="00E80150">
      <w:pPr>
        <w:autoSpaceDE w:val="0"/>
        <w:autoSpaceDN w:val="0"/>
        <w:adjustRightInd w:val="0"/>
        <w:ind w:firstLine="709"/>
        <w:jc w:val="both"/>
        <w:rPr>
          <w:sz w:val="28"/>
          <w:szCs w:val="28"/>
        </w:rPr>
      </w:pPr>
      <w:r w:rsidRPr="00117031">
        <w:rPr>
          <w:sz w:val="28"/>
          <w:szCs w:val="28"/>
        </w:rPr>
        <w:t>г) копии учредительных документов заявителя (для юридических лиц);</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Pr>
          <w:sz w:val="28"/>
          <w:szCs w:val="28"/>
        </w:rPr>
        <w:br/>
      </w:r>
      <w:r w:rsidRPr="00117031">
        <w:rPr>
          <w:sz w:val="28"/>
          <w:szCs w:val="28"/>
        </w:rPr>
        <w:t>и если для заявителя заключение договора, внесение задатка или обеспечение исполнения договора являются крупной сделкой;</w:t>
      </w:r>
    </w:p>
    <w:p w:rsidR="00FD58CD" w:rsidRDefault="00E80150" w:rsidP="00E80150">
      <w:pPr>
        <w:autoSpaceDE w:val="0"/>
        <w:autoSpaceDN w:val="0"/>
        <w:adjustRightInd w:val="0"/>
        <w:ind w:firstLine="709"/>
        <w:jc w:val="both"/>
        <w:rPr>
          <w:sz w:val="28"/>
          <w:szCs w:val="28"/>
        </w:rPr>
      </w:pPr>
      <w:r w:rsidRPr="00117031">
        <w:rPr>
          <w:sz w:val="28"/>
          <w:szCs w:val="28"/>
        </w:rPr>
        <w:t xml:space="preserve">е) заявление об отсутствии решения о ликвидации заявителя </w:t>
      </w:r>
      <w:r>
        <w:rPr>
          <w:sz w:val="28"/>
          <w:szCs w:val="28"/>
        </w:rPr>
        <w:t>–</w:t>
      </w:r>
      <w:r w:rsidRPr="00117031">
        <w:rPr>
          <w:sz w:val="28"/>
          <w:szCs w:val="28"/>
        </w:rPr>
        <w:t xml:space="preserve"> юридического лица, об отсутствии решения арбитражного суда о признании заявителя </w:t>
      </w:r>
      <w:r>
        <w:rPr>
          <w:sz w:val="28"/>
          <w:szCs w:val="28"/>
        </w:rPr>
        <w:t>–</w:t>
      </w:r>
      <w:r w:rsidRPr="00117031">
        <w:rPr>
          <w:sz w:val="28"/>
          <w:szCs w:val="28"/>
        </w:rPr>
        <w:t xml:space="preserve"> юридического лица, индивидуального предпринимателя банкротом </w:t>
      </w:r>
    </w:p>
    <w:p w:rsidR="00E80150" w:rsidRPr="00117031" w:rsidRDefault="00E80150" w:rsidP="00FD58CD">
      <w:pPr>
        <w:autoSpaceDE w:val="0"/>
        <w:autoSpaceDN w:val="0"/>
        <w:adjustRightInd w:val="0"/>
        <w:jc w:val="both"/>
        <w:rPr>
          <w:sz w:val="28"/>
          <w:szCs w:val="28"/>
        </w:rPr>
      </w:pPr>
      <w:r w:rsidRPr="00117031">
        <w:rPr>
          <w:sz w:val="28"/>
          <w:szCs w:val="28"/>
        </w:rPr>
        <w:t>о приостановлении деятельности заявителя в порядке, предусмотренном Кодексом Российской Федерации об а</w:t>
      </w:r>
      <w:r>
        <w:rPr>
          <w:sz w:val="28"/>
          <w:szCs w:val="28"/>
        </w:rPr>
        <w:t>дминистративных правонарушениях</w:t>
      </w:r>
      <w:r w:rsidRPr="00117031">
        <w:rPr>
          <w:sz w:val="28"/>
          <w:szCs w:val="28"/>
        </w:rPr>
        <w:t>.</w:t>
      </w:r>
    </w:p>
    <w:p w:rsidR="00601756" w:rsidRDefault="00601756" w:rsidP="00E80150">
      <w:pPr>
        <w:autoSpaceDE w:val="0"/>
        <w:autoSpaceDN w:val="0"/>
        <w:adjustRightInd w:val="0"/>
        <w:ind w:firstLine="567"/>
        <w:jc w:val="center"/>
        <w:rPr>
          <w:sz w:val="28"/>
          <w:szCs w:val="28"/>
        </w:rPr>
      </w:pPr>
    </w:p>
    <w:p w:rsidR="00250951" w:rsidRDefault="00E80150" w:rsidP="00601756">
      <w:pPr>
        <w:autoSpaceDE w:val="0"/>
        <w:autoSpaceDN w:val="0"/>
        <w:adjustRightInd w:val="0"/>
        <w:jc w:val="center"/>
        <w:rPr>
          <w:b/>
          <w:sz w:val="28"/>
          <w:szCs w:val="28"/>
        </w:rPr>
      </w:pPr>
      <w:r w:rsidRPr="00601756">
        <w:rPr>
          <w:b/>
          <w:sz w:val="28"/>
          <w:szCs w:val="28"/>
          <w:lang w:val="en-US"/>
        </w:rPr>
        <w:t>VI</w:t>
      </w:r>
      <w:r w:rsidRPr="00601756">
        <w:rPr>
          <w:b/>
          <w:sz w:val="28"/>
          <w:szCs w:val="28"/>
        </w:rPr>
        <w:t xml:space="preserve">. Арендная плата по договору аренды, форма, сроки, </w:t>
      </w:r>
    </w:p>
    <w:p w:rsidR="00E80150" w:rsidRPr="00601756" w:rsidRDefault="00E80150" w:rsidP="00601756">
      <w:pPr>
        <w:autoSpaceDE w:val="0"/>
        <w:autoSpaceDN w:val="0"/>
        <w:adjustRightInd w:val="0"/>
        <w:jc w:val="center"/>
        <w:rPr>
          <w:b/>
          <w:sz w:val="28"/>
          <w:szCs w:val="28"/>
        </w:rPr>
      </w:pPr>
      <w:r w:rsidRPr="00601756">
        <w:rPr>
          <w:b/>
          <w:sz w:val="28"/>
          <w:szCs w:val="28"/>
        </w:rPr>
        <w:t>порядок оплаты</w:t>
      </w:r>
      <w:r w:rsidR="00250951">
        <w:rPr>
          <w:b/>
          <w:sz w:val="28"/>
          <w:szCs w:val="28"/>
        </w:rPr>
        <w:t xml:space="preserve"> </w:t>
      </w:r>
      <w:r w:rsidRPr="00601756">
        <w:rPr>
          <w:b/>
          <w:sz w:val="28"/>
          <w:szCs w:val="28"/>
        </w:rPr>
        <w:t>по договору, порядок изменения арендной платы</w:t>
      </w:r>
    </w:p>
    <w:p w:rsidR="00E80150" w:rsidRPr="00117031" w:rsidRDefault="00E80150" w:rsidP="00E80150">
      <w:pPr>
        <w:ind w:firstLine="567"/>
        <w:jc w:val="both"/>
        <w:rPr>
          <w:sz w:val="28"/>
          <w:szCs w:val="28"/>
        </w:rPr>
      </w:pPr>
    </w:p>
    <w:p w:rsidR="00A21128" w:rsidRDefault="00E80150" w:rsidP="00A21128">
      <w:pPr>
        <w:ind w:firstLine="720"/>
        <w:jc w:val="both"/>
        <w:rPr>
          <w:sz w:val="28"/>
          <w:szCs w:val="28"/>
        </w:rPr>
      </w:pPr>
      <w:r w:rsidRPr="00EA3A66">
        <w:rPr>
          <w:sz w:val="28"/>
          <w:szCs w:val="28"/>
        </w:rPr>
        <w:t>25</w:t>
      </w:r>
      <w:r w:rsidRPr="00117031">
        <w:rPr>
          <w:sz w:val="28"/>
          <w:szCs w:val="28"/>
        </w:rPr>
        <w:t xml:space="preserve">. </w:t>
      </w:r>
      <w:r w:rsidR="00A21128" w:rsidRPr="004700E4">
        <w:rPr>
          <w:sz w:val="28"/>
          <w:szCs w:val="28"/>
        </w:rPr>
        <w:t xml:space="preserve">Начальная (минимальная) месячная </w:t>
      </w:r>
      <w:r w:rsidR="00A209D5">
        <w:rPr>
          <w:sz w:val="28"/>
          <w:szCs w:val="28"/>
        </w:rPr>
        <w:t xml:space="preserve">арендная плата </w:t>
      </w:r>
      <w:r w:rsidR="00A21128" w:rsidRPr="004700E4">
        <w:rPr>
          <w:sz w:val="28"/>
          <w:szCs w:val="28"/>
        </w:rPr>
        <w:t xml:space="preserve">за пользование муниципальным имуществом составляет: </w:t>
      </w:r>
      <w:r w:rsidR="00A21128">
        <w:rPr>
          <w:sz w:val="28"/>
          <w:szCs w:val="28"/>
        </w:rPr>
        <w:t xml:space="preserve">17 199 (семнадцать тысяч сто девяносто девять) </w:t>
      </w:r>
      <w:r w:rsidR="00A21128" w:rsidRPr="005766B9">
        <w:rPr>
          <w:sz w:val="28"/>
          <w:szCs w:val="28"/>
        </w:rPr>
        <w:t xml:space="preserve">руб. </w:t>
      </w:r>
      <w:r w:rsidR="00A21128">
        <w:rPr>
          <w:sz w:val="28"/>
          <w:szCs w:val="28"/>
        </w:rPr>
        <w:t>98 коп.</w:t>
      </w:r>
    </w:p>
    <w:p w:rsidR="00E80150" w:rsidRDefault="00E80150" w:rsidP="00E80150">
      <w:pPr>
        <w:ind w:firstLine="720"/>
        <w:jc w:val="both"/>
        <w:rPr>
          <w:sz w:val="28"/>
          <w:szCs w:val="28"/>
        </w:rPr>
      </w:pPr>
      <w:r w:rsidRPr="00117031">
        <w:rPr>
          <w:sz w:val="28"/>
          <w:szCs w:val="28"/>
        </w:rPr>
        <w:t xml:space="preserve">Порядок внесения арендной платы за пользование муниципальным имуществом: </w:t>
      </w:r>
    </w:p>
    <w:p w:rsidR="00E80150" w:rsidRPr="00117031" w:rsidRDefault="00E80150" w:rsidP="00E80150">
      <w:pPr>
        <w:ind w:firstLine="720"/>
        <w:jc w:val="both"/>
        <w:rPr>
          <w:sz w:val="28"/>
          <w:szCs w:val="28"/>
        </w:rPr>
      </w:pPr>
      <w:proofErr w:type="gramStart"/>
      <w:r w:rsidRPr="00117031">
        <w:rPr>
          <w:sz w:val="28"/>
          <w:szCs w:val="28"/>
        </w:rPr>
        <w:t xml:space="preserve">месячная арендная плата за пользование муниципальным имуществом </w:t>
      </w:r>
      <w:r w:rsidRPr="00E24585">
        <w:rPr>
          <w:sz w:val="28"/>
          <w:szCs w:val="28"/>
        </w:rPr>
        <w:t>вносится Арендатором на единый казначейский счет № 40102810045370000016 в Отделени</w:t>
      </w:r>
      <w:r>
        <w:rPr>
          <w:sz w:val="28"/>
          <w:szCs w:val="28"/>
        </w:rPr>
        <w:t>е Архангельск Банка России//УФК</w:t>
      </w:r>
      <w:r w:rsidRPr="00E24585">
        <w:rPr>
          <w:sz w:val="28"/>
          <w:szCs w:val="28"/>
        </w:rPr>
        <w:t xml:space="preserve"> по Архангельской области </w:t>
      </w:r>
      <w:r>
        <w:rPr>
          <w:sz w:val="28"/>
          <w:szCs w:val="28"/>
        </w:rPr>
        <w:br/>
      </w:r>
      <w:r w:rsidRPr="00E24585">
        <w:rPr>
          <w:sz w:val="28"/>
          <w:szCs w:val="28"/>
        </w:rPr>
        <w:t>и Ненецкому автономному округу г. Архангельск, БИК 011117401, казначейский счет 03100643000000012400, код дохода 8131110507404000</w:t>
      </w:r>
      <w:r>
        <w:rPr>
          <w:sz w:val="28"/>
          <w:szCs w:val="28"/>
        </w:rPr>
        <w:t xml:space="preserve">0120, получатель платежа – УФК </w:t>
      </w:r>
      <w:r w:rsidRPr="00E24585">
        <w:rPr>
          <w:sz w:val="28"/>
          <w:szCs w:val="28"/>
        </w:rPr>
        <w:t xml:space="preserve">по Архангельской области и Ненецкому автономному округу (ДМИ), ИНН 2901078408, КПП 290101001, </w:t>
      </w:r>
      <w:r>
        <w:rPr>
          <w:sz w:val="28"/>
          <w:szCs w:val="28"/>
        </w:rPr>
        <w:br/>
      </w:r>
      <w:r w:rsidRPr="00E24585">
        <w:rPr>
          <w:sz w:val="28"/>
          <w:szCs w:val="28"/>
        </w:rPr>
        <w:t>ОКТМО 11701000.</w:t>
      </w:r>
      <w:proofErr w:type="gramEnd"/>
    </w:p>
    <w:p w:rsidR="00E80150" w:rsidRPr="00117031" w:rsidRDefault="00E80150" w:rsidP="00FD58CD">
      <w:pPr>
        <w:ind w:firstLine="720"/>
        <w:jc w:val="both"/>
        <w:rPr>
          <w:sz w:val="28"/>
          <w:szCs w:val="28"/>
        </w:rPr>
      </w:pPr>
      <w:r>
        <w:rPr>
          <w:sz w:val="28"/>
          <w:szCs w:val="28"/>
        </w:rPr>
        <w:t>26</w:t>
      </w:r>
      <w:r w:rsidRPr="00117031">
        <w:rPr>
          <w:sz w:val="28"/>
          <w:szCs w:val="28"/>
        </w:rPr>
        <w:t>. НДС на суммы арендной платы, штрафов и неустойки по договору перечисляется Арендатором на счет налогового органа по месту расположения арендатора.</w:t>
      </w:r>
    </w:p>
    <w:p w:rsidR="00E80150" w:rsidRPr="00117031" w:rsidRDefault="00E80150" w:rsidP="00FD58CD">
      <w:pPr>
        <w:autoSpaceDE w:val="0"/>
        <w:autoSpaceDN w:val="0"/>
        <w:adjustRightInd w:val="0"/>
        <w:ind w:firstLine="720"/>
        <w:jc w:val="both"/>
        <w:rPr>
          <w:sz w:val="28"/>
          <w:szCs w:val="28"/>
        </w:rPr>
      </w:pPr>
      <w:r>
        <w:rPr>
          <w:sz w:val="28"/>
          <w:szCs w:val="28"/>
        </w:rPr>
        <w:lastRenderedPageBreak/>
        <w:t>27</w:t>
      </w:r>
      <w:r w:rsidRPr="00117031">
        <w:rPr>
          <w:sz w:val="28"/>
          <w:szCs w:val="28"/>
        </w:rPr>
        <w:t>.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9A006D" w:rsidRPr="009A006D" w:rsidRDefault="009A006D" w:rsidP="009A006D">
      <w:pPr>
        <w:ind w:firstLine="720"/>
        <w:jc w:val="both"/>
        <w:rPr>
          <w:sz w:val="28"/>
          <w:szCs w:val="28"/>
        </w:rPr>
      </w:pPr>
      <w:r w:rsidRPr="009A006D">
        <w:rPr>
          <w:sz w:val="28"/>
          <w:szCs w:val="28"/>
        </w:rPr>
        <w:t>28. Арендатор обязан оплатить арендную плату за муниципальное имущество за период с момента передачи муниципального имущества Арендатору по последний день месяца, в котором состоялась государственная регистрация договора аренды, в срок не позднее 10 числа первого месяца, следующего за месяцем, в котором состоялась государственная регистрация договора аренды.</w:t>
      </w:r>
    </w:p>
    <w:p w:rsidR="009A006D" w:rsidRPr="009A006D" w:rsidRDefault="009A006D" w:rsidP="009A006D">
      <w:pPr>
        <w:autoSpaceDE w:val="0"/>
        <w:autoSpaceDN w:val="0"/>
        <w:adjustRightInd w:val="0"/>
        <w:ind w:firstLine="720"/>
        <w:jc w:val="both"/>
        <w:rPr>
          <w:sz w:val="28"/>
          <w:szCs w:val="28"/>
        </w:rPr>
      </w:pPr>
      <w:r w:rsidRPr="009A006D">
        <w:rPr>
          <w:sz w:val="28"/>
          <w:szCs w:val="28"/>
        </w:rPr>
        <w:t xml:space="preserve">29. Далее арендная плата уплачивается арендатором ежемесячно </w:t>
      </w:r>
      <w:r w:rsidRPr="009A006D">
        <w:rPr>
          <w:sz w:val="28"/>
          <w:szCs w:val="28"/>
        </w:rPr>
        <w:br/>
        <w:t xml:space="preserve">не позднее 10 числа текущего месяца за текущий месяц в порядке, определенном в соответствии с Приложением №1 к аукционной документации. </w:t>
      </w:r>
    </w:p>
    <w:p w:rsidR="00E80150" w:rsidRPr="00117031" w:rsidRDefault="00E80150" w:rsidP="00FD58CD">
      <w:pPr>
        <w:autoSpaceDE w:val="0"/>
        <w:autoSpaceDN w:val="0"/>
        <w:adjustRightInd w:val="0"/>
        <w:ind w:firstLine="720"/>
        <w:jc w:val="both"/>
        <w:rPr>
          <w:sz w:val="28"/>
          <w:szCs w:val="28"/>
        </w:rPr>
      </w:pPr>
      <w:r>
        <w:rPr>
          <w:sz w:val="28"/>
          <w:szCs w:val="28"/>
        </w:rPr>
        <w:t>30</w:t>
      </w:r>
      <w:r w:rsidRPr="00117031">
        <w:rPr>
          <w:sz w:val="28"/>
          <w:szCs w:val="28"/>
        </w:rPr>
        <w:t xml:space="preserve">. Размер арендной платы за пользование имуществом может быть изменен Арендодателем в сторону увеличения в одностороннем порядке, </w:t>
      </w:r>
      <w:r w:rsidR="00601756">
        <w:rPr>
          <w:sz w:val="28"/>
          <w:szCs w:val="28"/>
        </w:rPr>
        <w:br/>
      </w:r>
      <w:r w:rsidRPr="00117031">
        <w:rPr>
          <w:sz w:val="28"/>
          <w:szCs w:val="28"/>
        </w:rPr>
        <w:t xml:space="preserve">но не чаще одного раза в год. Об изменении размера арендной платы </w:t>
      </w:r>
      <w:r w:rsidR="00601756">
        <w:rPr>
          <w:sz w:val="28"/>
          <w:szCs w:val="28"/>
        </w:rPr>
        <w:br/>
      </w:r>
      <w:r w:rsidRPr="00117031">
        <w:rPr>
          <w:sz w:val="28"/>
          <w:szCs w:val="28"/>
        </w:rPr>
        <w:t xml:space="preserve">за пользование имуществом по настоящему договору Арендодатель предупреждает Арендатора письменно не позднее, чем за один месяц </w:t>
      </w:r>
      <w:r w:rsidR="00601756">
        <w:rPr>
          <w:sz w:val="28"/>
          <w:szCs w:val="28"/>
        </w:rPr>
        <w:br/>
      </w:r>
      <w:r w:rsidRPr="00117031">
        <w:rPr>
          <w:sz w:val="28"/>
          <w:szCs w:val="28"/>
        </w:rPr>
        <w:t>до момента, с которого изменяется размер арендной платы за имущество. Подписания дополнительного соглашения в данном случае не требуется.</w:t>
      </w:r>
    </w:p>
    <w:p w:rsidR="00E80150" w:rsidRDefault="00E80150" w:rsidP="00FD58CD">
      <w:pPr>
        <w:tabs>
          <w:tab w:val="left" w:pos="1134"/>
        </w:tabs>
        <w:snapToGrid w:val="0"/>
        <w:ind w:firstLine="567"/>
        <w:jc w:val="center"/>
        <w:rPr>
          <w:sz w:val="28"/>
          <w:szCs w:val="28"/>
        </w:rPr>
      </w:pPr>
    </w:p>
    <w:p w:rsidR="00E80150" w:rsidRPr="00601756" w:rsidRDefault="00E80150" w:rsidP="00FD58CD">
      <w:pPr>
        <w:tabs>
          <w:tab w:val="left" w:pos="1134"/>
        </w:tabs>
        <w:snapToGrid w:val="0"/>
        <w:jc w:val="center"/>
        <w:rPr>
          <w:b/>
          <w:sz w:val="28"/>
          <w:szCs w:val="28"/>
        </w:rPr>
      </w:pPr>
      <w:r w:rsidRPr="00601756">
        <w:rPr>
          <w:b/>
          <w:sz w:val="28"/>
          <w:szCs w:val="28"/>
          <w:lang w:val="en-US"/>
        </w:rPr>
        <w:t>VII</w:t>
      </w:r>
      <w:r w:rsidRPr="00601756">
        <w:rPr>
          <w:b/>
          <w:sz w:val="28"/>
          <w:szCs w:val="28"/>
        </w:rPr>
        <w:t>. Порядок пересмотра цены лота (права)</w:t>
      </w:r>
    </w:p>
    <w:p w:rsidR="00E80150" w:rsidRPr="00117031" w:rsidRDefault="00E80150" w:rsidP="00FD58CD">
      <w:pPr>
        <w:widowControl w:val="0"/>
        <w:suppressAutoHyphens/>
        <w:autoSpaceDE w:val="0"/>
        <w:ind w:firstLine="567"/>
        <w:jc w:val="both"/>
        <w:rPr>
          <w:rFonts w:eastAsia="Arial"/>
          <w:kern w:val="1"/>
          <w:sz w:val="28"/>
          <w:szCs w:val="28"/>
          <w:lang w:eastAsia="ar-SA"/>
        </w:rPr>
      </w:pPr>
    </w:p>
    <w:p w:rsidR="00E80150" w:rsidRPr="00117031" w:rsidRDefault="00E80150" w:rsidP="00FD58CD">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31</w:t>
      </w:r>
      <w:r w:rsidRPr="00117031">
        <w:rPr>
          <w:rFonts w:eastAsia="Arial"/>
          <w:kern w:val="1"/>
          <w:sz w:val="28"/>
          <w:szCs w:val="28"/>
          <w:lang w:eastAsia="ar-SA"/>
        </w:rPr>
        <w:t xml:space="preserve">. Цена лота (права) на заключение договора, определенная в порядке проведения аукциона, при заключении договора не может быть пересмотрена </w:t>
      </w:r>
      <w:r>
        <w:rPr>
          <w:rFonts w:eastAsia="Arial"/>
          <w:kern w:val="1"/>
          <w:sz w:val="28"/>
          <w:szCs w:val="28"/>
          <w:lang w:eastAsia="ar-SA"/>
        </w:rPr>
        <w:br/>
      </w:r>
      <w:r w:rsidRPr="00117031">
        <w:rPr>
          <w:rFonts w:eastAsia="Arial"/>
          <w:kern w:val="1"/>
          <w:sz w:val="28"/>
          <w:szCs w:val="28"/>
          <w:lang w:eastAsia="ar-SA"/>
        </w:rPr>
        <w:t>в сторону уменьшения.</w:t>
      </w:r>
    </w:p>
    <w:p w:rsidR="00E80150" w:rsidRPr="00117031" w:rsidRDefault="00E80150" w:rsidP="00FD58CD">
      <w:pPr>
        <w:widowControl w:val="0"/>
        <w:suppressAutoHyphens/>
        <w:autoSpaceDE w:val="0"/>
        <w:ind w:firstLine="709"/>
        <w:jc w:val="both"/>
        <w:rPr>
          <w:rFonts w:eastAsia="Arial"/>
          <w:kern w:val="1"/>
          <w:sz w:val="28"/>
          <w:szCs w:val="28"/>
          <w:lang w:eastAsia="ar-SA"/>
        </w:rPr>
      </w:pPr>
      <w:r w:rsidRPr="00117031">
        <w:rPr>
          <w:rFonts w:eastAsia="Arial"/>
          <w:kern w:val="1"/>
          <w:sz w:val="28"/>
          <w:szCs w:val="28"/>
          <w:lang w:eastAsia="ar-SA"/>
        </w:rPr>
        <w:t xml:space="preserve">Увеличение цены лота (права) складывается в порядке проведения аукциона </w:t>
      </w:r>
      <w:r w:rsidRPr="00AB27E7">
        <w:rPr>
          <w:rFonts w:eastAsia="Arial"/>
          <w:kern w:val="1"/>
          <w:sz w:val="28"/>
          <w:szCs w:val="28"/>
          <w:lang w:eastAsia="ar-SA"/>
        </w:rPr>
        <w:t xml:space="preserve">(раздел </w:t>
      </w:r>
      <w:r w:rsidRPr="00AB27E7">
        <w:rPr>
          <w:rFonts w:eastAsia="Arial"/>
          <w:kern w:val="1"/>
          <w:sz w:val="28"/>
          <w:szCs w:val="28"/>
          <w:lang w:val="en-US" w:eastAsia="ar-SA"/>
        </w:rPr>
        <w:t>XII</w:t>
      </w:r>
      <w:r w:rsidRPr="00AB27E7">
        <w:rPr>
          <w:rFonts w:eastAsia="Arial"/>
          <w:kern w:val="1"/>
          <w:sz w:val="28"/>
          <w:szCs w:val="28"/>
          <w:lang w:eastAsia="ar-SA"/>
        </w:rPr>
        <w:t xml:space="preserve">, раздел </w:t>
      </w:r>
      <w:r w:rsidRPr="00AB27E7">
        <w:rPr>
          <w:rFonts w:eastAsia="Arial"/>
          <w:kern w:val="1"/>
          <w:sz w:val="28"/>
          <w:szCs w:val="28"/>
          <w:lang w:val="en-US" w:eastAsia="ar-SA"/>
        </w:rPr>
        <w:t>XV</w:t>
      </w:r>
      <w:r w:rsidRPr="00AB27E7">
        <w:rPr>
          <w:rFonts w:eastAsia="Arial"/>
          <w:kern w:val="1"/>
          <w:sz w:val="28"/>
          <w:szCs w:val="28"/>
          <w:lang w:eastAsia="ar-SA"/>
        </w:rPr>
        <w:t xml:space="preserve"> настоящей документации</w:t>
      </w:r>
      <w:r w:rsidRPr="00EA3A66">
        <w:rPr>
          <w:rFonts w:eastAsia="Arial"/>
          <w:kern w:val="1"/>
          <w:sz w:val="28"/>
          <w:szCs w:val="28"/>
          <w:lang w:eastAsia="ar-SA"/>
        </w:rPr>
        <w:t xml:space="preserve"> </w:t>
      </w:r>
      <w:r>
        <w:rPr>
          <w:rFonts w:eastAsia="Arial"/>
          <w:kern w:val="1"/>
          <w:sz w:val="28"/>
          <w:szCs w:val="28"/>
          <w:lang w:eastAsia="ar-SA"/>
        </w:rPr>
        <w:t>об аукционе</w:t>
      </w:r>
      <w:r w:rsidRPr="00117031">
        <w:rPr>
          <w:rFonts w:eastAsia="Arial"/>
          <w:kern w:val="1"/>
          <w:sz w:val="28"/>
          <w:szCs w:val="28"/>
          <w:lang w:eastAsia="ar-SA"/>
        </w:rPr>
        <w:t>)</w:t>
      </w:r>
    </w:p>
    <w:p w:rsidR="00E80150" w:rsidRPr="00117031" w:rsidRDefault="00E80150" w:rsidP="00FD58CD">
      <w:pPr>
        <w:widowControl w:val="0"/>
        <w:suppressAutoHyphens/>
        <w:autoSpaceDE w:val="0"/>
        <w:ind w:firstLine="567"/>
        <w:jc w:val="center"/>
        <w:rPr>
          <w:rFonts w:eastAsia="Arial"/>
          <w:kern w:val="1"/>
          <w:sz w:val="28"/>
          <w:szCs w:val="28"/>
          <w:lang w:eastAsia="ar-SA"/>
        </w:rPr>
      </w:pPr>
    </w:p>
    <w:p w:rsidR="00E80150" w:rsidRPr="00601756" w:rsidRDefault="00E80150" w:rsidP="00FD58CD">
      <w:pPr>
        <w:widowControl w:val="0"/>
        <w:suppressAutoHyphens/>
        <w:autoSpaceDE w:val="0"/>
        <w:jc w:val="center"/>
        <w:rPr>
          <w:rFonts w:eastAsia="Arial"/>
          <w:b/>
          <w:kern w:val="1"/>
          <w:sz w:val="28"/>
          <w:szCs w:val="28"/>
          <w:lang w:eastAsia="ar-SA"/>
        </w:rPr>
      </w:pPr>
      <w:r w:rsidRPr="00601756">
        <w:rPr>
          <w:rFonts w:eastAsia="Arial"/>
          <w:b/>
          <w:kern w:val="1"/>
          <w:sz w:val="28"/>
          <w:szCs w:val="28"/>
          <w:lang w:val="en-US" w:eastAsia="ar-SA"/>
        </w:rPr>
        <w:t>VIII</w:t>
      </w:r>
      <w:r w:rsidRPr="00601756">
        <w:rPr>
          <w:rFonts w:eastAsia="Arial"/>
          <w:b/>
          <w:kern w:val="1"/>
          <w:sz w:val="28"/>
          <w:szCs w:val="28"/>
          <w:lang w:eastAsia="ar-SA"/>
        </w:rPr>
        <w:t xml:space="preserve">. Порядок передачи прав на имущество, созданное Арендатором </w:t>
      </w:r>
      <w:r w:rsidRPr="00601756">
        <w:rPr>
          <w:rFonts w:eastAsia="Arial"/>
          <w:b/>
          <w:kern w:val="1"/>
          <w:sz w:val="28"/>
          <w:szCs w:val="28"/>
          <w:lang w:eastAsia="ar-SA"/>
        </w:rPr>
        <w:br/>
        <w:t xml:space="preserve">в рамках исполнения договора аренды, передача прав третьим лицам </w:t>
      </w:r>
      <w:r w:rsidRPr="00601756">
        <w:rPr>
          <w:rFonts w:eastAsia="Arial"/>
          <w:b/>
          <w:kern w:val="1"/>
          <w:sz w:val="28"/>
          <w:szCs w:val="28"/>
          <w:lang w:eastAsia="ar-SA"/>
        </w:rPr>
        <w:br/>
        <w:t>по договору аренды</w:t>
      </w:r>
    </w:p>
    <w:p w:rsidR="00E80150" w:rsidRPr="00117031" w:rsidRDefault="00E80150" w:rsidP="00FD58CD">
      <w:pPr>
        <w:widowControl w:val="0"/>
        <w:suppressAutoHyphens/>
        <w:autoSpaceDE w:val="0"/>
        <w:ind w:firstLine="567"/>
        <w:jc w:val="both"/>
        <w:rPr>
          <w:rFonts w:eastAsia="Arial"/>
          <w:kern w:val="1"/>
          <w:sz w:val="28"/>
          <w:szCs w:val="28"/>
          <w:lang w:eastAsia="ar-SA"/>
        </w:rPr>
      </w:pPr>
    </w:p>
    <w:p w:rsidR="00E80150" w:rsidRPr="00117031" w:rsidRDefault="00E80150" w:rsidP="00FD58CD">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32</w:t>
      </w:r>
      <w:r w:rsidRPr="00117031">
        <w:rPr>
          <w:rFonts w:eastAsia="Arial"/>
          <w:kern w:val="1"/>
          <w:sz w:val="28"/>
          <w:szCs w:val="28"/>
          <w:lang w:eastAsia="ar-SA"/>
        </w:rPr>
        <w:t xml:space="preserve">. В случае, когда арендатор произвел за счет собственных средств </w:t>
      </w:r>
      <w:r>
        <w:rPr>
          <w:rFonts w:eastAsia="Arial"/>
          <w:kern w:val="1"/>
          <w:sz w:val="28"/>
          <w:szCs w:val="28"/>
          <w:lang w:eastAsia="ar-SA"/>
        </w:rPr>
        <w:br/>
      </w:r>
      <w:r w:rsidRPr="00117031">
        <w:rPr>
          <w:rFonts w:eastAsia="Arial"/>
          <w:kern w:val="1"/>
          <w:sz w:val="28"/>
          <w:szCs w:val="28"/>
          <w:lang w:eastAsia="ar-SA"/>
        </w:rPr>
        <w:t>и с согласия арендодателя улучшения арендованного муниципального имуще</w:t>
      </w:r>
      <w:r>
        <w:rPr>
          <w:rFonts w:eastAsia="Arial"/>
          <w:kern w:val="1"/>
          <w:sz w:val="28"/>
          <w:szCs w:val="28"/>
          <w:lang w:eastAsia="ar-SA"/>
        </w:rPr>
        <w:t>ства, неотделимые без вреда для</w:t>
      </w:r>
      <w:r w:rsidRPr="00117031">
        <w:rPr>
          <w:rFonts w:eastAsia="Arial"/>
          <w:kern w:val="1"/>
          <w:sz w:val="28"/>
          <w:szCs w:val="28"/>
          <w:lang w:eastAsia="ar-SA"/>
        </w:rPr>
        <w:t xml:space="preserve">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FD58CD" w:rsidRDefault="00E80150" w:rsidP="00FD58CD">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33</w:t>
      </w:r>
      <w:r w:rsidRPr="00117031">
        <w:rPr>
          <w:rFonts w:eastAsia="Arial"/>
          <w:kern w:val="1"/>
          <w:sz w:val="28"/>
          <w:szCs w:val="28"/>
          <w:lang w:eastAsia="ar-SA"/>
        </w:rPr>
        <w:t xml:space="preserve">. </w:t>
      </w:r>
      <w:proofErr w:type="gramStart"/>
      <w:r w:rsidRPr="00117031">
        <w:rPr>
          <w:rFonts w:eastAsia="Arial"/>
          <w:kern w:val="1"/>
          <w:sz w:val="28"/>
          <w:szCs w:val="28"/>
          <w:lang w:eastAsia="ar-SA"/>
        </w:rPr>
        <w:t xml:space="preserve">Арендатор не вправе без письменного согласия Арендодателя сдавать </w:t>
      </w:r>
      <w:r w:rsidR="009A006D">
        <w:rPr>
          <w:rFonts w:eastAsia="Arial"/>
          <w:kern w:val="1"/>
          <w:sz w:val="28"/>
          <w:szCs w:val="28"/>
          <w:lang w:eastAsia="ar-SA"/>
        </w:rPr>
        <w:t>Имущество</w:t>
      </w:r>
      <w:r>
        <w:rPr>
          <w:rFonts w:eastAsia="Arial"/>
          <w:kern w:val="1"/>
          <w:sz w:val="28"/>
          <w:szCs w:val="28"/>
          <w:lang w:eastAsia="ar-SA"/>
        </w:rPr>
        <w:t xml:space="preserve"> в субаренду (поднаем) и</w:t>
      </w:r>
      <w:r w:rsidRPr="00117031">
        <w:rPr>
          <w:rFonts w:eastAsia="Arial"/>
          <w:kern w:val="1"/>
          <w:sz w:val="28"/>
          <w:szCs w:val="28"/>
          <w:lang w:eastAsia="ar-SA"/>
        </w:rPr>
        <w:t xml:space="preserve"> распоряжаться ими иным образом (передавать свои права и обязанности по настоящему договору другому лицу (перенаем), предоставлять </w:t>
      </w:r>
      <w:r w:rsidR="009A006D">
        <w:rPr>
          <w:rFonts w:eastAsia="Arial"/>
          <w:kern w:val="1"/>
          <w:sz w:val="28"/>
          <w:szCs w:val="28"/>
          <w:lang w:eastAsia="ar-SA"/>
        </w:rPr>
        <w:t>Имущество</w:t>
      </w:r>
      <w:r w:rsidRPr="00117031">
        <w:rPr>
          <w:rFonts w:eastAsia="Arial"/>
          <w:kern w:val="1"/>
          <w:sz w:val="28"/>
          <w:szCs w:val="28"/>
          <w:lang w:eastAsia="ar-SA"/>
        </w:rPr>
        <w:t xml:space="preserve"> в безвозмездное пользование, отдавать </w:t>
      </w:r>
      <w:proofErr w:type="gramEnd"/>
    </w:p>
    <w:p w:rsidR="00E80150" w:rsidRPr="00117031" w:rsidRDefault="00E80150" w:rsidP="00FD58CD">
      <w:pPr>
        <w:widowControl w:val="0"/>
        <w:suppressAutoHyphens/>
        <w:autoSpaceDE w:val="0"/>
        <w:jc w:val="both"/>
        <w:rPr>
          <w:rFonts w:eastAsia="Arial"/>
          <w:kern w:val="1"/>
          <w:sz w:val="28"/>
          <w:szCs w:val="28"/>
          <w:lang w:eastAsia="ar-SA"/>
        </w:rPr>
      </w:pPr>
      <w:r w:rsidRPr="00117031">
        <w:rPr>
          <w:rFonts w:eastAsia="Arial"/>
          <w:kern w:val="1"/>
          <w:sz w:val="28"/>
          <w:szCs w:val="28"/>
          <w:lang w:eastAsia="ar-SA"/>
        </w:rPr>
        <w:t>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
    <w:p w:rsidR="00E80150" w:rsidRPr="00117031" w:rsidRDefault="00E80150" w:rsidP="00601756">
      <w:pPr>
        <w:spacing w:line="233" w:lineRule="auto"/>
        <w:ind w:firstLine="567"/>
        <w:jc w:val="both"/>
        <w:rPr>
          <w:sz w:val="28"/>
          <w:szCs w:val="28"/>
        </w:rPr>
      </w:pPr>
    </w:p>
    <w:p w:rsidR="00E80150" w:rsidRPr="00601756" w:rsidRDefault="00E80150" w:rsidP="00601756">
      <w:pPr>
        <w:tabs>
          <w:tab w:val="left" w:pos="709"/>
        </w:tabs>
        <w:spacing w:line="233" w:lineRule="auto"/>
        <w:ind w:firstLine="567"/>
        <w:jc w:val="center"/>
        <w:rPr>
          <w:b/>
          <w:sz w:val="28"/>
          <w:szCs w:val="28"/>
        </w:rPr>
      </w:pPr>
      <w:r w:rsidRPr="00601756">
        <w:rPr>
          <w:b/>
          <w:sz w:val="28"/>
          <w:szCs w:val="28"/>
          <w:lang w:val="en-US"/>
        </w:rPr>
        <w:t>IX</w:t>
      </w:r>
      <w:r w:rsidRPr="00601756">
        <w:rPr>
          <w:b/>
          <w:sz w:val="28"/>
          <w:szCs w:val="28"/>
        </w:rPr>
        <w:t>. Порядок, место, дата начала и окончания срока подачи заявок</w:t>
      </w:r>
    </w:p>
    <w:p w:rsidR="00E80150" w:rsidRPr="00601756" w:rsidRDefault="00E80150" w:rsidP="00601756">
      <w:pPr>
        <w:tabs>
          <w:tab w:val="left" w:pos="709"/>
        </w:tabs>
        <w:spacing w:line="233" w:lineRule="auto"/>
        <w:ind w:firstLine="567"/>
        <w:jc w:val="center"/>
        <w:rPr>
          <w:b/>
          <w:sz w:val="28"/>
          <w:szCs w:val="28"/>
        </w:rPr>
      </w:pPr>
      <w:r w:rsidRPr="00601756">
        <w:rPr>
          <w:b/>
          <w:sz w:val="28"/>
          <w:szCs w:val="28"/>
        </w:rPr>
        <w:t xml:space="preserve"> на участие в аукционе</w:t>
      </w:r>
    </w:p>
    <w:p w:rsidR="00E80150" w:rsidRPr="00117031" w:rsidRDefault="00E80150" w:rsidP="00601756">
      <w:pPr>
        <w:tabs>
          <w:tab w:val="left" w:pos="709"/>
        </w:tabs>
        <w:spacing w:line="233" w:lineRule="auto"/>
        <w:ind w:firstLine="567"/>
        <w:jc w:val="center"/>
        <w:rPr>
          <w:sz w:val="28"/>
          <w:szCs w:val="28"/>
        </w:rPr>
      </w:pPr>
    </w:p>
    <w:p w:rsidR="00E80150" w:rsidRPr="00117031" w:rsidRDefault="00E80150" w:rsidP="00601756">
      <w:pPr>
        <w:tabs>
          <w:tab w:val="left" w:pos="709"/>
        </w:tabs>
        <w:spacing w:line="233" w:lineRule="auto"/>
        <w:ind w:firstLine="709"/>
        <w:jc w:val="both"/>
        <w:rPr>
          <w:sz w:val="28"/>
          <w:szCs w:val="28"/>
        </w:rPr>
      </w:pPr>
      <w:r w:rsidRPr="00EA3A66">
        <w:rPr>
          <w:sz w:val="28"/>
          <w:szCs w:val="28"/>
        </w:rPr>
        <w:t>34</w:t>
      </w:r>
      <w:r w:rsidRPr="00117031">
        <w:rPr>
          <w:sz w:val="28"/>
          <w:szCs w:val="28"/>
        </w:rPr>
        <w:t xml:space="preserve">. Подача заявки на участие в торгах (далее – заявка) может осуществляться лично Претендентом </w:t>
      </w:r>
      <w:proofErr w:type="gramStart"/>
      <w:r w:rsidRPr="00117031">
        <w:rPr>
          <w:sz w:val="28"/>
          <w:szCs w:val="28"/>
        </w:rPr>
        <w:t>в</w:t>
      </w:r>
      <w:proofErr w:type="gramEnd"/>
      <w:r w:rsidRPr="00117031">
        <w:rPr>
          <w:sz w:val="28"/>
          <w:szCs w:val="28"/>
        </w:rPr>
        <w:t xml:space="preserve"> ТС, либо </w:t>
      </w:r>
      <w:proofErr w:type="gramStart"/>
      <w:r w:rsidRPr="00117031">
        <w:rPr>
          <w:sz w:val="28"/>
          <w:szCs w:val="28"/>
        </w:rPr>
        <w:t>представителем</w:t>
      </w:r>
      <w:proofErr w:type="gramEnd"/>
      <w:r w:rsidRPr="00117031">
        <w:rPr>
          <w:sz w:val="28"/>
          <w:szCs w:val="28"/>
        </w:rPr>
        <w:t xml:space="preserve"> Претендента, зарегистрированным в ТС, из Личного кабинета Претендента либо представителя Претендента посредством штатного интерфейса отдельно </w:t>
      </w:r>
      <w:r>
        <w:rPr>
          <w:sz w:val="28"/>
          <w:szCs w:val="28"/>
        </w:rPr>
        <w:br/>
      </w:r>
      <w:r w:rsidRPr="00117031">
        <w:rPr>
          <w:sz w:val="28"/>
          <w:szCs w:val="28"/>
        </w:rPr>
        <w:t>по каждому лоту в сроки, установленные в извещении.</w:t>
      </w:r>
    </w:p>
    <w:p w:rsidR="00E80150" w:rsidRPr="00117031" w:rsidRDefault="00E80150" w:rsidP="00E80150">
      <w:pPr>
        <w:tabs>
          <w:tab w:val="left" w:pos="709"/>
        </w:tabs>
        <w:ind w:firstLine="709"/>
        <w:jc w:val="both"/>
        <w:rPr>
          <w:sz w:val="28"/>
          <w:szCs w:val="28"/>
        </w:rPr>
      </w:pPr>
      <w:proofErr w:type="gramStart"/>
      <w:r w:rsidRPr="00117031">
        <w:rPr>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Pr>
          <w:sz w:val="28"/>
          <w:szCs w:val="28"/>
        </w:rPr>
        <w:br/>
      </w:r>
      <w:r w:rsidRPr="00117031">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E80150" w:rsidRPr="00117031" w:rsidRDefault="00E80150" w:rsidP="00E80150">
      <w:pPr>
        <w:tabs>
          <w:tab w:val="left" w:pos="709"/>
        </w:tabs>
        <w:ind w:firstLine="709"/>
        <w:jc w:val="both"/>
        <w:rPr>
          <w:sz w:val="28"/>
          <w:szCs w:val="28"/>
        </w:rPr>
      </w:pPr>
      <w:r w:rsidRPr="00117031">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E80150" w:rsidRPr="00117031" w:rsidRDefault="00E80150" w:rsidP="00E80150">
      <w:pPr>
        <w:tabs>
          <w:tab w:val="left" w:pos="709"/>
        </w:tabs>
        <w:ind w:firstLine="709"/>
        <w:jc w:val="both"/>
        <w:rPr>
          <w:snapToGrid w:val="0"/>
          <w:sz w:val="28"/>
          <w:szCs w:val="28"/>
        </w:rPr>
      </w:pPr>
      <w:r w:rsidRPr="00117031">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Pr>
          <w:sz w:val="28"/>
          <w:szCs w:val="28"/>
        </w:rPr>
        <w:br/>
      </w:r>
      <w:r w:rsidRPr="00117031">
        <w:rPr>
          <w:sz w:val="28"/>
          <w:szCs w:val="28"/>
        </w:rPr>
        <w:t>и в течение одного часа направляет в Личный кабинет Претендента уведомление о регистрации заявки.</w:t>
      </w:r>
    </w:p>
    <w:p w:rsidR="00E80150" w:rsidRPr="00117031" w:rsidRDefault="00E80150" w:rsidP="00E80150">
      <w:pPr>
        <w:tabs>
          <w:tab w:val="left" w:pos="709"/>
        </w:tabs>
        <w:ind w:firstLine="709"/>
        <w:jc w:val="both"/>
        <w:rPr>
          <w:snapToGrid w:val="0"/>
          <w:sz w:val="28"/>
          <w:szCs w:val="28"/>
        </w:rPr>
      </w:pPr>
      <w:r w:rsidRPr="00EA3A66">
        <w:rPr>
          <w:snapToGrid w:val="0"/>
          <w:sz w:val="28"/>
          <w:szCs w:val="28"/>
        </w:rPr>
        <w:t>35</w:t>
      </w:r>
      <w:r w:rsidRPr="00117031">
        <w:rPr>
          <w:snapToGrid w:val="0"/>
          <w:sz w:val="28"/>
          <w:szCs w:val="28"/>
        </w:rPr>
        <w:t xml:space="preserve">. </w:t>
      </w:r>
      <w:r w:rsidRPr="00117031">
        <w:rPr>
          <w:sz w:val="28"/>
          <w:szCs w:val="28"/>
        </w:rPr>
        <w:t xml:space="preserve">Заявка на участие в аукционе </w:t>
      </w:r>
      <w:r w:rsidRPr="00117031">
        <w:rPr>
          <w:snapToGrid w:val="0"/>
          <w:sz w:val="28"/>
          <w:szCs w:val="28"/>
        </w:rPr>
        <w:t xml:space="preserve">должна отвечать требованиям, установленным к такой заявке настоящей документацией об аукционе, </w:t>
      </w:r>
      <w:r>
        <w:rPr>
          <w:snapToGrid w:val="0"/>
          <w:sz w:val="28"/>
          <w:szCs w:val="28"/>
        </w:rPr>
        <w:br/>
      </w:r>
      <w:r w:rsidRPr="00117031">
        <w:rPr>
          <w:snapToGrid w:val="0"/>
          <w:sz w:val="28"/>
          <w:szCs w:val="28"/>
        </w:rPr>
        <w:t xml:space="preserve">и содержать документы и материалы, предусмотренные документацией </w:t>
      </w:r>
      <w:r>
        <w:rPr>
          <w:snapToGrid w:val="0"/>
          <w:sz w:val="28"/>
          <w:szCs w:val="28"/>
        </w:rPr>
        <w:br/>
      </w:r>
      <w:r w:rsidRPr="00117031">
        <w:rPr>
          <w:snapToGrid w:val="0"/>
          <w:sz w:val="28"/>
          <w:szCs w:val="28"/>
        </w:rPr>
        <w:t>об аукционе, и подтверждающая соответствие заявителя требованиям, предъявляемым к участникам аукциона.</w:t>
      </w:r>
    </w:p>
    <w:p w:rsidR="00E80150" w:rsidRPr="00117031" w:rsidRDefault="00E80150" w:rsidP="00E80150">
      <w:pPr>
        <w:tabs>
          <w:tab w:val="left" w:pos="709"/>
        </w:tabs>
        <w:ind w:firstLine="709"/>
        <w:jc w:val="both"/>
        <w:rPr>
          <w:snapToGrid w:val="0"/>
          <w:sz w:val="28"/>
          <w:szCs w:val="28"/>
        </w:rPr>
      </w:pPr>
      <w:r w:rsidRPr="00EA3A66">
        <w:rPr>
          <w:snapToGrid w:val="0"/>
          <w:sz w:val="28"/>
          <w:szCs w:val="28"/>
        </w:rPr>
        <w:t>36</w:t>
      </w:r>
      <w:r w:rsidRPr="00117031">
        <w:rPr>
          <w:snapToGrid w:val="0"/>
          <w:sz w:val="28"/>
          <w:szCs w:val="28"/>
        </w:rPr>
        <w:t xml:space="preserve">. Заявка на участие в аукционе должна быть подготовлена и подана </w:t>
      </w:r>
      <w:r>
        <w:rPr>
          <w:snapToGrid w:val="0"/>
          <w:sz w:val="28"/>
          <w:szCs w:val="28"/>
        </w:rPr>
        <w:br/>
      </w:r>
      <w:r w:rsidRPr="00117031">
        <w:rPr>
          <w:snapToGrid w:val="0"/>
          <w:sz w:val="28"/>
          <w:szCs w:val="28"/>
        </w:rPr>
        <w:t>по установленной форме № 1 к документации об аукционе.</w:t>
      </w:r>
    </w:p>
    <w:p w:rsidR="00E80150" w:rsidRPr="00117031" w:rsidRDefault="00E80150" w:rsidP="00E80150">
      <w:pPr>
        <w:autoSpaceDE w:val="0"/>
        <w:autoSpaceDN w:val="0"/>
        <w:adjustRightInd w:val="0"/>
        <w:ind w:firstLine="709"/>
        <w:jc w:val="both"/>
        <w:rPr>
          <w:sz w:val="28"/>
          <w:szCs w:val="28"/>
        </w:rPr>
      </w:pPr>
      <w:r w:rsidRPr="00EA3A66">
        <w:rPr>
          <w:sz w:val="28"/>
          <w:szCs w:val="28"/>
        </w:rPr>
        <w:t>37</w:t>
      </w:r>
      <w:r w:rsidRPr="00117031">
        <w:rPr>
          <w:sz w:val="28"/>
          <w:szCs w:val="28"/>
        </w:rPr>
        <w:t>. Дата и время начала срока подачи заявок:</w:t>
      </w:r>
    </w:p>
    <w:p w:rsidR="00E80150" w:rsidRPr="00117031" w:rsidRDefault="00140EBF" w:rsidP="00E80150">
      <w:pPr>
        <w:autoSpaceDE w:val="0"/>
        <w:autoSpaceDN w:val="0"/>
        <w:adjustRightInd w:val="0"/>
        <w:ind w:firstLine="709"/>
        <w:jc w:val="both"/>
        <w:rPr>
          <w:sz w:val="28"/>
          <w:szCs w:val="28"/>
        </w:rPr>
      </w:pPr>
      <w:r>
        <w:rPr>
          <w:sz w:val="28"/>
          <w:szCs w:val="28"/>
        </w:rPr>
        <w:t>10 ноября</w:t>
      </w:r>
      <w:r w:rsidR="00E80150" w:rsidRPr="00117031">
        <w:rPr>
          <w:sz w:val="28"/>
          <w:szCs w:val="28"/>
        </w:rPr>
        <w:t xml:space="preserve"> 202</w:t>
      </w:r>
      <w:r w:rsidR="00E80150">
        <w:rPr>
          <w:sz w:val="28"/>
          <w:szCs w:val="28"/>
        </w:rPr>
        <w:t>2 года с 9</w:t>
      </w:r>
      <w:r w:rsidR="00E80150" w:rsidRPr="00117031">
        <w:rPr>
          <w:sz w:val="28"/>
          <w:szCs w:val="28"/>
        </w:rPr>
        <w:t xml:space="preserve"> часов </w:t>
      </w:r>
      <w:r w:rsidR="00E80150">
        <w:rPr>
          <w:sz w:val="28"/>
          <w:szCs w:val="28"/>
        </w:rPr>
        <w:t xml:space="preserve">00 минут </w:t>
      </w:r>
      <w:r w:rsidR="00E80150" w:rsidRPr="00117031">
        <w:rPr>
          <w:sz w:val="28"/>
          <w:szCs w:val="28"/>
        </w:rPr>
        <w:t>(время московское).</w:t>
      </w:r>
    </w:p>
    <w:p w:rsidR="00E80150" w:rsidRPr="00117031" w:rsidRDefault="00E80150" w:rsidP="00E80150">
      <w:pPr>
        <w:autoSpaceDE w:val="0"/>
        <w:autoSpaceDN w:val="0"/>
        <w:adjustRightInd w:val="0"/>
        <w:ind w:firstLine="709"/>
        <w:jc w:val="both"/>
        <w:rPr>
          <w:sz w:val="28"/>
          <w:szCs w:val="28"/>
        </w:rPr>
      </w:pPr>
      <w:r w:rsidRPr="00117031">
        <w:rPr>
          <w:sz w:val="28"/>
          <w:szCs w:val="28"/>
        </w:rPr>
        <w:t>Дата и время окончания срока подачи заявок:</w:t>
      </w:r>
    </w:p>
    <w:p w:rsidR="00E80150" w:rsidRPr="00117031" w:rsidRDefault="00140EBF" w:rsidP="00E80150">
      <w:pPr>
        <w:autoSpaceDE w:val="0"/>
        <w:autoSpaceDN w:val="0"/>
        <w:adjustRightInd w:val="0"/>
        <w:ind w:firstLine="709"/>
        <w:jc w:val="both"/>
        <w:rPr>
          <w:sz w:val="28"/>
          <w:szCs w:val="28"/>
        </w:rPr>
      </w:pPr>
      <w:r>
        <w:rPr>
          <w:sz w:val="28"/>
          <w:szCs w:val="28"/>
        </w:rPr>
        <w:t xml:space="preserve">1 декабря </w:t>
      </w:r>
      <w:r w:rsidR="00E80150" w:rsidRPr="00117031">
        <w:rPr>
          <w:sz w:val="28"/>
          <w:szCs w:val="28"/>
        </w:rPr>
        <w:t>202</w:t>
      </w:r>
      <w:r w:rsidR="00E80150">
        <w:rPr>
          <w:sz w:val="28"/>
          <w:szCs w:val="28"/>
        </w:rPr>
        <w:t>2</w:t>
      </w:r>
      <w:r w:rsidR="00E80150" w:rsidRPr="00117031">
        <w:rPr>
          <w:sz w:val="28"/>
          <w:szCs w:val="28"/>
        </w:rPr>
        <w:t xml:space="preserve"> года до </w:t>
      </w:r>
      <w:r w:rsidR="00E80150">
        <w:rPr>
          <w:sz w:val="28"/>
          <w:szCs w:val="28"/>
        </w:rPr>
        <w:t xml:space="preserve">10 </w:t>
      </w:r>
      <w:r w:rsidR="00E80150" w:rsidRPr="00117031">
        <w:rPr>
          <w:sz w:val="28"/>
          <w:szCs w:val="28"/>
        </w:rPr>
        <w:t xml:space="preserve">часов </w:t>
      </w:r>
      <w:r w:rsidR="00E80150">
        <w:rPr>
          <w:sz w:val="28"/>
          <w:szCs w:val="28"/>
        </w:rPr>
        <w:t xml:space="preserve">00 минут </w:t>
      </w:r>
      <w:r w:rsidR="00E80150" w:rsidRPr="00117031">
        <w:rPr>
          <w:sz w:val="28"/>
          <w:szCs w:val="28"/>
        </w:rPr>
        <w:t xml:space="preserve">(время московское). </w:t>
      </w:r>
    </w:p>
    <w:p w:rsidR="00E80150" w:rsidRPr="00117031" w:rsidRDefault="00E80150" w:rsidP="00E80150">
      <w:pPr>
        <w:autoSpaceDE w:val="0"/>
        <w:autoSpaceDN w:val="0"/>
        <w:adjustRightInd w:val="0"/>
        <w:ind w:firstLine="709"/>
        <w:jc w:val="both"/>
        <w:rPr>
          <w:sz w:val="28"/>
          <w:szCs w:val="28"/>
        </w:rPr>
      </w:pPr>
      <w:r w:rsidRPr="00EA3A66">
        <w:rPr>
          <w:sz w:val="28"/>
          <w:szCs w:val="28"/>
        </w:rPr>
        <w:t>38</w:t>
      </w:r>
      <w:r w:rsidRPr="00117031">
        <w:rPr>
          <w:sz w:val="28"/>
          <w:szCs w:val="28"/>
        </w:rPr>
        <w:t>. Заявитель вправе подать только одну заявку в отношении предмета аукциона.</w:t>
      </w:r>
    </w:p>
    <w:p w:rsidR="00E80150" w:rsidRPr="00117031" w:rsidRDefault="00E80150" w:rsidP="00E80150">
      <w:pPr>
        <w:autoSpaceDE w:val="0"/>
        <w:autoSpaceDN w:val="0"/>
        <w:adjustRightInd w:val="0"/>
        <w:ind w:firstLine="709"/>
        <w:jc w:val="both"/>
        <w:rPr>
          <w:sz w:val="28"/>
          <w:szCs w:val="28"/>
        </w:rPr>
      </w:pPr>
      <w:r w:rsidRPr="00EA3A66">
        <w:rPr>
          <w:sz w:val="28"/>
          <w:szCs w:val="28"/>
        </w:rPr>
        <w:t>39</w:t>
      </w:r>
      <w:r w:rsidRPr="00117031">
        <w:rPr>
          <w:sz w:val="28"/>
          <w:szCs w:val="28"/>
        </w:rPr>
        <w:t>. Заявка не может быть принята Оператором в случаях:</w:t>
      </w:r>
    </w:p>
    <w:p w:rsidR="00E80150" w:rsidRPr="00117031" w:rsidRDefault="00E80150" w:rsidP="00E80150">
      <w:pPr>
        <w:autoSpaceDE w:val="0"/>
        <w:autoSpaceDN w:val="0"/>
        <w:adjustRightInd w:val="0"/>
        <w:ind w:firstLine="709"/>
        <w:jc w:val="both"/>
        <w:rPr>
          <w:sz w:val="28"/>
          <w:szCs w:val="28"/>
        </w:rPr>
      </w:pPr>
      <w:r w:rsidRPr="00117031">
        <w:rPr>
          <w:sz w:val="28"/>
          <w:szCs w:val="28"/>
        </w:rPr>
        <w:t>а) отсутствия на лицевом счете Претендента достаточной суммы денежных сре</w:t>
      </w:r>
      <w:proofErr w:type="gramStart"/>
      <w:r w:rsidRPr="00117031">
        <w:rPr>
          <w:sz w:val="28"/>
          <w:szCs w:val="28"/>
        </w:rPr>
        <w:t>дств в р</w:t>
      </w:r>
      <w:proofErr w:type="gramEnd"/>
      <w:r w:rsidRPr="00117031">
        <w:rPr>
          <w:sz w:val="28"/>
          <w:szCs w:val="28"/>
        </w:rPr>
        <w:t>азмере задатка (в случае, если извещением установлено перечисление задатка на реквизиты Оператора);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б) подачи Претендентом второй заявки на участие в отношении одного </w:t>
      </w:r>
      <w:r>
        <w:rPr>
          <w:sz w:val="28"/>
          <w:szCs w:val="28"/>
        </w:rPr>
        <w:br/>
      </w:r>
      <w:r w:rsidRPr="00117031">
        <w:rPr>
          <w:sz w:val="28"/>
          <w:szCs w:val="28"/>
        </w:rPr>
        <w:t xml:space="preserve">и того же лота при условии, что поданная ранее заявка таким Претендентом </w:t>
      </w:r>
      <w:r>
        <w:rPr>
          <w:sz w:val="28"/>
          <w:szCs w:val="28"/>
        </w:rPr>
        <w:br/>
      </w:r>
      <w:r w:rsidRPr="00117031">
        <w:rPr>
          <w:sz w:val="28"/>
          <w:szCs w:val="28"/>
        </w:rPr>
        <w:lastRenderedPageBreak/>
        <w:t>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E80150" w:rsidRPr="00117031" w:rsidRDefault="00E80150" w:rsidP="00E80150">
      <w:pPr>
        <w:autoSpaceDE w:val="0"/>
        <w:autoSpaceDN w:val="0"/>
        <w:adjustRightInd w:val="0"/>
        <w:ind w:firstLine="709"/>
        <w:jc w:val="both"/>
        <w:rPr>
          <w:sz w:val="28"/>
          <w:szCs w:val="28"/>
        </w:rPr>
      </w:pPr>
      <w:r w:rsidRPr="00117031">
        <w:rPr>
          <w:sz w:val="28"/>
          <w:szCs w:val="28"/>
        </w:rPr>
        <w:t>в) подачи заявки по истечении установленного срока подачи заявок;</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г) некорректного заполнения формы заявки, в том числе </w:t>
      </w:r>
      <w:r w:rsidR="00264865" w:rsidRPr="00117031">
        <w:rPr>
          <w:sz w:val="28"/>
          <w:szCs w:val="28"/>
        </w:rPr>
        <w:t>не заполнения</w:t>
      </w:r>
      <w:r w:rsidRPr="00117031">
        <w:rPr>
          <w:sz w:val="28"/>
          <w:szCs w:val="28"/>
        </w:rPr>
        <w:t xml:space="preserve"> полей, являющихся обязательными для заполнения.</w:t>
      </w:r>
    </w:p>
    <w:p w:rsidR="00E80150" w:rsidRPr="00117031" w:rsidRDefault="00E80150" w:rsidP="00E80150">
      <w:pPr>
        <w:autoSpaceDE w:val="0"/>
        <w:autoSpaceDN w:val="0"/>
        <w:adjustRightInd w:val="0"/>
        <w:ind w:firstLine="709"/>
        <w:jc w:val="both"/>
        <w:rPr>
          <w:sz w:val="28"/>
          <w:szCs w:val="28"/>
        </w:rPr>
      </w:pPr>
      <w:r w:rsidRPr="00117031">
        <w:rPr>
          <w:sz w:val="28"/>
          <w:szCs w:val="28"/>
        </w:rPr>
        <w:t>В случае</w:t>
      </w:r>
      <w:proofErr w:type="gramStart"/>
      <w:r w:rsidRPr="00117031">
        <w:rPr>
          <w:sz w:val="28"/>
          <w:szCs w:val="28"/>
        </w:rPr>
        <w:t>,</w:t>
      </w:r>
      <w:proofErr w:type="gramEnd"/>
      <w:r w:rsidRPr="00117031">
        <w:rPr>
          <w:sz w:val="28"/>
          <w:szCs w:val="28"/>
        </w:rPr>
        <w:t xml:space="preserve"> если система не принимает заявку, Оператор уведомляет Претендента соответствующим системным сообщением о причине не принятия заявки.</w:t>
      </w:r>
    </w:p>
    <w:p w:rsidR="00E80150" w:rsidRPr="00117031" w:rsidRDefault="00E80150" w:rsidP="00E80150">
      <w:pPr>
        <w:tabs>
          <w:tab w:val="left" w:pos="142"/>
        </w:tabs>
        <w:snapToGrid w:val="0"/>
        <w:ind w:firstLine="567"/>
        <w:jc w:val="center"/>
        <w:rPr>
          <w:color w:val="000000"/>
          <w:sz w:val="28"/>
          <w:szCs w:val="28"/>
        </w:rPr>
      </w:pPr>
    </w:p>
    <w:p w:rsidR="00E80150" w:rsidRPr="00601756" w:rsidRDefault="00E80150" w:rsidP="00601756">
      <w:pPr>
        <w:tabs>
          <w:tab w:val="left" w:pos="142"/>
        </w:tabs>
        <w:snapToGrid w:val="0"/>
        <w:jc w:val="center"/>
        <w:rPr>
          <w:b/>
          <w:sz w:val="28"/>
          <w:szCs w:val="28"/>
        </w:rPr>
      </w:pPr>
      <w:r w:rsidRPr="00601756">
        <w:rPr>
          <w:b/>
          <w:color w:val="000000"/>
          <w:sz w:val="28"/>
          <w:szCs w:val="28"/>
          <w:lang w:val="en-US"/>
        </w:rPr>
        <w:t>X</w:t>
      </w:r>
      <w:r w:rsidRPr="00601756">
        <w:rPr>
          <w:b/>
          <w:color w:val="000000"/>
          <w:sz w:val="28"/>
          <w:szCs w:val="28"/>
        </w:rPr>
        <w:t>. Требования к участникам аукциона</w:t>
      </w:r>
    </w:p>
    <w:p w:rsidR="00E80150" w:rsidRPr="00117031" w:rsidRDefault="00E80150" w:rsidP="00E80150">
      <w:pPr>
        <w:snapToGrid w:val="0"/>
        <w:ind w:firstLine="567"/>
        <w:jc w:val="both"/>
        <w:rPr>
          <w:sz w:val="28"/>
          <w:szCs w:val="28"/>
        </w:rPr>
      </w:pPr>
    </w:p>
    <w:p w:rsidR="00E80150" w:rsidRPr="001222B5" w:rsidRDefault="00E80150" w:rsidP="00E80150">
      <w:pPr>
        <w:snapToGrid w:val="0"/>
        <w:ind w:firstLine="567"/>
        <w:jc w:val="both"/>
        <w:rPr>
          <w:sz w:val="28"/>
          <w:szCs w:val="28"/>
        </w:rPr>
      </w:pPr>
      <w:r w:rsidRPr="00EA3A66">
        <w:rPr>
          <w:sz w:val="28"/>
          <w:szCs w:val="28"/>
        </w:rPr>
        <w:t>40</w:t>
      </w:r>
      <w:r w:rsidRPr="00117031">
        <w:rPr>
          <w:sz w:val="28"/>
          <w:szCs w:val="28"/>
        </w:rPr>
        <w:t xml:space="preserve">. </w:t>
      </w:r>
      <w:r w:rsidRPr="00DD075F">
        <w:rPr>
          <w:sz w:val="28"/>
          <w:szCs w:val="28"/>
        </w:rPr>
        <w:t xml:space="preserve">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w:t>
      </w:r>
      <w:r w:rsidR="00601756">
        <w:rPr>
          <w:sz w:val="28"/>
          <w:szCs w:val="28"/>
        </w:rPr>
        <w:br/>
      </w:r>
      <w:r w:rsidRPr="00DD075F">
        <w:rPr>
          <w:sz w:val="28"/>
          <w:szCs w:val="28"/>
        </w:rPr>
        <w:t>на заключение договора.</w:t>
      </w:r>
    </w:p>
    <w:p w:rsidR="00E80150" w:rsidRPr="00117031" w:rsidRDefault="00E80150" w:rsidP="00E80150">
      <w:pPr>
        <w:snapToGrid w:val="0"/>
        <w:ind w:firstLine="567"/>
        <w:jc w:val="both"/>
        <w:rPr>
          <w:sz w:val="28"/>
          <w:szCs w:val="28"/>
        </w:rPr>
      </w:pPr>
      <w:r>
        <w:rPr>
          <w:sz w:val="28"/>
          <w:szCs w:val="28"/>
        </w:rPr>
        <w:t xml:space="preserve">41. </w:t>
      </w:r>
      <w:r w:rsidRPr="00117031">
        <w:rPr>
          <w:sz w:val="28"/>
          <w:szCs w:val="28"/>
        </w:rPr>
        <w:t>Участник аукциона должен соответствовать требованиям, установленным законодательством Российской Федерации к таким участникам.</w:t>
      </w:r>
    </w:p>
    <w:p w:rsidR="00E80150" w:rsidRDefault="00E80150" w:rsidP="00E80150">
      <w:pPr>
        <w:snapToGrid w:val="0"/>
        <w:ind w:firstLine="567"/>
        <w:jc w:val="both"/>
        <w:rPr>
          <w:sz w:val="28"/>
          <w:szCs w:val="28"/>
        </w:rPr>
      </w:pPr>
      <w:r>
        <w:rPr>
          <w:sz w:val="28"/>
          <w:szCs w:val="28"/>
        </w:rPr>
        <w:t>42</w:t>
      </w:r>
      <w:r w:rsidRPr="00117031">
        <w:rPr>
          <w:sz w:val="28"/>
          <w:szCs w:val="28"/>
        </w:rPr>
        <w:t>.</w:t>
      </w:r>
      <w:r>
        <w:rPr>
          <w:sz w:val="28"/>
          <w:szCs w:val="28"/>
        </w:rPr>
        <w:t xml:space="preserve">  </w:t>
      </w:r>
      <w:r w:rsidRPr="00117031">
        <w:rPr>
          <w:sz w:val="28"/>
          <w:szCs w:val="28"/>
        </w:rPr>
        <w:t>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80150" w:rsidRDefault="00E80150" w:rsidP="00E80150">
      <w:pPr>
        <w:snapToGrid w:val="0"/>
        <w:ind w:firstLine="567"/>
        <w:jc w:val="both"/>
        <w:rPr>
          <w:sz w:val="28"/>
          <w:szCs w:val="28"/>
        </w:rPr>
      </w:pPr>
      <w:r>
        <w:rPr>
          <w:sz w:val="28"/>
          <w:szCs w:val="28"/>
        </w:rPr>
        <w:t xml:space="preserve">43. </w:t>
      </w:r>
      <w:r w:rsidRPr="00117031">
        <w:rPr>
          <w:sz w:val="28"/>
          <w:szCs w:val="28"/>
        </w:rPr>
        <w:t xml:space="preserve">Деятельность участника аукциона не должна быть приостановлена </w:t>
      </w:r>
      <w:r>
        <w:rPr>
          <w:sz w:val="28"/>
          <w:szCs w:val="28"/>
        </w:rPr>
        <w:br/>
      </w:r>
      <w:r w:rsidRPr="00117031">
        <w:rPr>
          <w:sz w:val="28"/>
          <w:szCs w:val="28"/>
        </w:rPr>
        <w:t xml:space="preserve">в порядке, предусмотренном Кодексом Российской Федерации </w:t>
      </w:r>
      <w:r>
        <w:rPr>
          <w:sz w:val="28"/>
          <w:szCs w:val="28"/>
        </w:rPr>
        <w:br/>
      </w:r>
      <w:r w:rsidRPr="00117031">
        <w:rPr>
          <w:sz w:val="28"/>
          <w:szCs w:val="28"/>
        </w:rPr>
        <w:t xml:space="preserve">об административных правонарушениях, на день подачи заявки на участие </w:t>
      </w:r>
      <w:r>
        <w:rPr>
          <w:sz w:val="28"/>
          <w:szCs w:val="28"/>
        </w:rPr>
        <w:br/>
      </w:r>
      <w:r w:rsidRPr="00117031">
        <w:rPr>
          <w:sz w:val="28"/>
          <w:szCs w:val="28"/>
        </w:rPr>
        <w:t>в аукционе.</w:t>
      </w:r>
    </w:p>
    <w:p w:rsidR="00E80150" w:rsidRPr="00117031" w:rsidRDefault="00E80150" w:rsidP="00E80150">
      <w:pPr>
        <w:snapToGrid w:val="0"/>
        <w:ind w:firstLine="567"/>
        <w:jc w:val="both"/>
        <w:rPr>
          <w:sz w:val="28"/>
          <w:szCs w:val="28"/>
        </w:rPr>
      </w:pPr>
    </w:p>
    <w:p w:rsidR="00E80150" w:rsidRPr="00601756" w:rsidRDefault="00E80150" w:rsidP="00601756">
      <w:pPr>
        <w:pStyle w:val="ConsNormal"/>
        <w:widowControl/>
        <w:ind w:right="0" w:firstLine="0"/>
        <w:jc w:val="center"/>
        <w:rPr>
          <w:rFonts w:ascii="Times New Roman" w:hAnsi="Times New Roman"/>
          <w:b/>
          <w:sz w:val="28"/>
          <w:szCs w:val="28"/>
        </w:rPr>
      </w:pPr>
      <w:r w:rsidRPr="00601756">
        <w:rPr>
          <w:rFonts w:ascii="Times New Roman" w:hAnsi="Times New Roman"/>
          <w:b/>
          <w:sz w:val="28"/>
          <w:szCs w:val="28"/>
          <w:lang w:val="en-US"/>
        </w:rPr>
        <w:t>XI</w:t>
      </w:r>
      <w:r w:rsidRPr="00601756">
        <w:rPr>
          <w:rFonts w:ascii="Times New Roman" w:hAnsi="Times New Roman"/>
          <w:b/>
          <w:sz w:val="28"/>
          <w:szCs w:val="28"/>
        </w:rPr>
        <w:t>. Порядок и срок отзыва заявок на участие в аукционе</w:t>
      </w:r>
    </w:p>
    <w:p w:rsidR="00E80150" w:rsidRPr="00117031" w:rsidRDefault="00E80150" w:rsidP="00E80150">
      <w:pPr>
        <w:pStyle w:val="ConsNormal"/>
        <w:widowControl/>
        <w:ind w:right="0" w:firstLine="567"/>
        <w:jc w:val="center"/>
        <w:rPr>
          <w:rFonts w:ascii="Times New Roman" w:hAnsi="Times New Roman"/>
          <w:sz w:val="28"/>
          <w:szCs w:val="28"/>
        </w:rPr>
      </w:pPr>
    </w:p>
    <w:p w:rsidR="00E80150" w:rsidRPr="00117031" w:rsidRDefault="00E80150" w:rsidP="00E80150">
      <w:pPr>
        <w:autoSpaceDE w:val="0"/>
        <w:autoSpaceDN w:val="0"/>
        <w:adjustRightInd w:val="0"/>
        <w:ind w:firstLine="567"/>
        <w:jc w:val="both"/>
        <w:rPr>
          <w:sz w:val="28"/>
          <w:szCs w:val="28"/>
        </w:rPr>
      </w:pPr>
      <w:r w:rsidRPr="006B318E">
        <w:rPr>
          <w:sz w:val="28"/>
          <w:szCs w:val="28"/>
        </w:rPr>
        <w:t>4</w:t>
      </w:r>
      <w:r>
        <w:rPr>
          <w:sz w:val="28"/>
          <w:szCs w:val="28"/>
        </w:rPr>
        <w:t>4</w:t>
      </w:r>
      <w:r w:rsidRPr="00117031">
        <w:rPr>
          <w:sz w:val="28"/>
          <w:szCs w:val="28"/>
        </w:rPr>
        <w:t>. До окончания срока подачи заявок Претендент, подавший заявку, вправе изменить или отозвать ее.</w:t>
      </w:r>
    </w:p>
    <w:p w:rsidR="00FD58CD" w:rsidRDefault="00E80150" w:rsidP="00E80150">
      <w:pPr>
        <w:autoSpaceDE w:val="0"/>
        <w:autoSpaceDN w:val="0"/>
        <w:adjustRightInd w:val="0"/>
        <w:ind w:firstLine="567"/>
        <w:jc w:val="both"/>
        <w:rPr>
          <w:sz w:val="28"/>
          <w:szCs w:val="28"/>
        </w:rPr>
      </w:pPr>
      <w:proofErr w:type="gramStart"/>
      <w:r w:rsidRPr="00117031">
        <w:rPr>
          <w:sz w:val="28"/>
          <w:szCs w:val="28"/>
        </w:rPr>
        <w:t xml:space="preserve">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r>
        <w:rPr>
          <w:sz w:val="28"/>
          <w:szCs w:val="28"/>
        </w:rPr>
        <w:br/>
      </w:r>
      <w:r w:rsidRPr="00117031">
        <w:rPr>
          <w:sz w:val="28"/>
          <w:szCs w:val="28"/>
        </w:rPr>
        <w:t xml:space="preserve">(в случае, если извещением установлено перечисление задатка на реквизиты Оператора и на момент подачи заявки денежные средства в сумме задатка </w:t>
      </w:r>
      <w:proofErr w:type="gramEnd"/>
    </w:p>
    <w:p w:rsidR="00E80150" w:rsidRPr="00117031" w:rsidRDefault="00E80150" w:rsidP="00FD58CD">
      <w:pPr>
        <w:autoSpaceDE w:val="0"/>
        <w:autoSpaceDN w:val="0"/>
        <w:adjustRightInd w:val="0"/>
        <w:jc w:val="both"/>
        <w:rPr>
          <w:sz w:val="28"/>
          <w:szCs w:val="28"/>
        </w:rPr>
      </w:pPr>
      <w:proofErr w:type="gramStart"/>
      <w:r w:rsidRPr="00117031">
        <w:rPr>
          <w:sz w:val="28"/>
          <w:szCs w:val="28"/>
        </w:rPr>
        <w:t>заблокированы</w:t>
      </w:r>
      <w:proofErr w:type="gramEnd"/>
      <w:r w:rsidRPr="00117031">
        <w:rPr>
          <w:sz w:val="28"/>
          <w:szCs w:val="28"/>
        </w:rPr>
        <w:t xml:space="preserve"> Оператором). В случае отзыва заявки Претендентом </w:t>
      </w:r>
      <w:r>
        <w:rPr>
          <w:sz w:val="28"/>
          <w:szCs w:val="28"/>
        </w:rPr>
        <w:br/>
      </w:r>
      <w:r w:rsidRPr="00117031">
        <w:rPr>
          <w:sz w:val="28"/>
          <w:szCs w:val="28"/>
        </w:rPr>
        <w:t xml:space="preserve">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w:t>
      </w:r>
      <w:r>
        <w:rPr>
          <w:sz w:val="28"/>
          <w:szCs w:val="28"/>
        </w:rPr>
        <w:br/>
      </w:r>
      <w:r w:rsidRPr="00117031">
        <w:rPr>
          <w:sz w:val="28"/>
          <w:szCs w:val="28"/>
        </w:rPr>
        <w:t>по лоту.</w:t>
      </w:r>
    </w:p>
    <w:p w:rsidR="00E80150" w:rsidRPr="00117031" w:rsidRDefault="00E80150" w:rsidP="00E80150">
      <w:pPr>
        <w:autoSpaceDE w:val="0"/>
        <w:autoSpaceDN w:val="0"/>
        <w:adjustRightInd w:val="0"/>
        <w:ind w:firstLine="567"/>
        <w:jc w:val="both"/>
        <w:rPr>
          <w:sz w:val="28"/>
          <w:szCs w:val="28"/>
        </w:rPr>
      </w:pPr>
      <w:r w:rsidRPr="006B318E">
        <w:rPr>
          <w:sz w:val="28"/>
          <w:szCs w:val="28"/>
        </w:rPr>
        <w:t>4</w:t>
      </w:r>
      <w:r>
        <w:rPr>
          <w:sz w:val="28"/>
          <w:szCs w:val="28"/>
        </w:rPr>
        <w:t>5</w:t>
      </w:r>
      <w:r w:rsidRPr="00117031">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E80150" w:rsidRDefault="00E80150" w:rsidP="00601756">
      <w:pPr>
        <w:autoSpaceDE w:val="0"/>
        <w:autoSpaceDN w:val="0"/>
        <w:adjustRightInd w:val="0"/>
        <w:spacing w:before="120" w:after="120"/>
        <w:jc w:val="center"/>
        <w:rPr>
          <w:b/>
          <w:sz w:val="28"/>
          <w:szCs w:val="28"/>
        </w:rPr>
      </w:pPr>
      <w:r w:rsidRPr="00601756">
        <w:rPr>
          <w:b/>
          <w:sz w:val="28"/>
          <w:szCs w:val="28"/>
          <w:lang w:val="en-US"/>
        </w:rPr>
        <w:lastRenderedPageBreak/>
        <w:t>XII</w:t>
      </w:r>
      <w:r w:rsidRPr="00601756">
        <w:rPr>
          <w:b/>
          <w:sz w:val="28"/>
          <w:szCs w:val="28"/>
        </w:rPr>
        <w:t>. Формы, порядок, даты начала и оконч</w:t>
      </w:r>
      <w:r w:rsidR="00601756">
        <w:rPr>
          <w:b/>
          <w:sz w:val="28"/>
          <w:szCs w:val="28"/>
        </w:rPr>
        <w:t xml:space="preserve">ания предоставления участникам </w:t>
      </w:r>
      <w:r w:rsidRPr="00601756">
        <w:rPr>
          <w:b/>
          <w:sz w:val="28"/>
          <w:szCs w:val="28"/>
        </w:rPr>
        <w:t>аукциона разъяснений положений документации об аукционе</w:t>
      </w:r>
    </w:p>
    <w:p w:rsidR="00264865" w:rsidRPr="00601756" w:rsidRDefault="00264865" w:rsidP="00601756">
      <w:pPr>
        <w:autoSpaceDE w:val="0"/>
        <w:autoSpaceDN w:val="0"/>
        <w:adjustRightInd w:val="0"/>
        <w:spacing w:before="120" w:after="120"/>
        <w:jc w:val="center"/>
        <w:rPr>
          <w:b/>
          <w:sz w:val="28"/>
          <w:szCs w:val="28"/>
        </w:rPr>
      </w:pPr>
    </w:p>
    <w:p w:rsidR="00E80150" w:rsidRPr="00117031" w:rsidRDefault="00E80150" w:rsidP="00E80150">
      <w:pPr>
        <w:autoSpaceDE w:val="0"/>
        <w:autoSpaceDN w:val="0"/>
        <w:adjustRightInd w:val="0"/>
        <w:ind w:firstLine="709"/>
        <w:jc w:val="both"/>
        <w:rPr>
          <w:sz w:val="28"/>
          <w:szCs w:val="28"/>
        </w:rPr>
      </w:pPr>
      <w:r w:rsidRPr="006B318E">
        <w:rPr>
          <w:sz w:val="28"/>
          <w:szCs w:val="28"/>
        </w:rPr>
        <w:t>4</w:t>
      </w:r>
      <w:r>
        <w:rPr>
          <w:sz w:val="28"/>
          <w:szCs w:val="28"/>
        </w:rPr>
        <w:t>6</w:t>
      </w:r>
      <w:r w:rsidRPr="00117031">
        <w:rPr>
          <w:sz w:val="28"/>
          <w:szCs w:val="28"/>
        </w:rPr>
        <w:t xml:space="preserve">. Любое заинтересованное лицо вправе направить в письменной форме, организатору аукциона запрос о разъяснении положений документации </w:t>
      </w:r>
      <w:r>
        <w:rPr>
          <w:sz w:val="28"/>
          <w:szCs w:val="28"/>
        </w:rPr>
        <w:br/>
      </w:r>
      <w:r w:rsidRPr="00117031">
        <w:rPr>
          <w:sz w:val="28"/>
          <w:szCs w:val="28"/>
        </w:rPr>
        <w:t xml:space="preserve">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Pr="00117031">
        <w:rPr>
          <w:sz w:val="28"/>
          <w:szCs w:val="28"/>
        </w:rPr>
        <w:t>позднее</w:t>
      </w:r>
      <w:proofErr w:type="gramEnd"/>
      <w:r w:rsidRPr="00117031">
        <w:rPr>
          <w:sz w:val="28"/>
          <w:szCs w:val="28"/>
        </w:rPr>
        <w:t xml:space="preserve"> чем за три рабочих дня до даты окончания срока подачи заявок на участие в аукционе.</w:t>
      </w:r>
    </w:p>
    <w:p w:rsidR="00E80150" w:rsidRPr="00117031" w:rsidRDefault="00E80150" w:rsidP="00E80150">
      <w:pPr>
        <w:shd w:val="clear" w:color="auto" w:fill="FFFFFF"/>
        <w:ind w:right="53" w:firstLine="709"/>
        <w:jc w:val="both"/>
        <w:rPr>
          <w:sz w:val="28"/>
          <w:szCs w:val="28"/>
        </w:rPr>
      </w:pPr>
      <w:r>
        <w:rPr>
          <w:sz w:val="28"/>
          <w:szCs w:val="28"/>
        </w:rPr>
        <w:t>47</w:t>
      </w:r>
      <w:r w:rsidRPr="00117031">
        <w:rPr>
          <w:sz w:val="28"/>
          <w:szCs w:val="28"/>
        </w:rPr>
        <w:t xml:space="preserve">. В течение одного дня </w:t>
      </w:r>
      <w:proofErr w:type="gramStart"/>
      <w:r w:rsidRPr="00117031">
        <w:rPr>
          <w:sz w:val="28"/>
          <w:szCs w:val="28"/>
        </w:rPr>
        <w:t>с даты направления</w:t>
      </w:r>
      <w:proofErr w:type="gramEnd"/>
      <w:r w:rsidRPr="00117031">
        <w:rPr>
          <w:sz w:val="28"/>
          <w:szCs w:val="28"/>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w:t>
      </w:r>
      <w:r>
        <w:rPr>
          <w:sz w:val="28"/>
          <w:szCs w:val="28"/>
        </w:rPr>
        <w:br/>
      </w:r>
      <w:r w:rsidRPr="00117031">
        <w:rPr>
          <w:sz w:val="28"/>
          <w:szCs w:val="28"/>
        </w:rPr>
        <w:t xml:space="preserve">с указанием предмета запроса, но без указания заинтересованного лица, </w:t>
      </w:r>
      <w:r>
        <w:rPr>
          <w:sz w:val="28"/>
          <w:szCs w:val="28"/>
        </w:rPr>
        <w:br/>
      </w:r>
      <w:r w:rsidRPr="00117031">
        <w:rPr>
          <w:sz w:val="28"/>
          <w:szCs w:val="28"/>
        </w:rPr>
        <w:t>от которого поступил запрос.</w:t>
      </w:r>
    </w:p>
    <w:p w:rsidR="00E80150" w:rsidRDefault="00E80150" w:rsidP="00250951">
      <w:pPr>
        <w:shd w:val="clear" w:color="auto" w:fill="FFFFFF"/>
        <w:ind w:right="57" w:firstLine="709"/>
        <w:jc w:val="both"/>
        <w:rPr>
          <w:color w:val="000000"/>
          <w:sz w:val="28"/>
          <w:szCs w:val="28"/>
        </w:rPr>
      </w:pPr>
      <w:r>
        <w:rPr>
          <w:color w:val="000000"/>
          <w:sz w:val="28"/>
          <w:szCs w:val="28"/>
        </w:rPr>
        <w:t>48</w:t>
      </w:r>
      <w:r w:rsidRPr="00117031">
        <w:rPr>
          <w:color w:val="000000"/>
          <w:sz w:val="28"/>
          <w:szCs w:val="28"/>
        </w:rPr>
        <w:t xml:space="preserve">. На этапе приема заявок любое лицо, имеющее ЭП, вправе направить Организатору процедуры запрос о разъяснениях размещенной информации </w:t>
      </w:r>
      <w:r>
        <w:rPr>
          <w:color w:val="000000"/>
          <w:sz w:val="28"/>
          <w:szCs w:val="28"/>
        </w:rPr>
        <w:br/>
      </w:r>
      <w:r w:rsidRPr="00117031">
        <w:rPr>
          <w:color w:val="000000"/>
          <w:sz w:val="28"/>
          <w:szCs w:val="28"/>
        </w:rPr>
        <w:t>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w:t>
      </w:r>
      <w:proofErr w:type="gramStart"/>
      <w:r w:rsidRPr="00117031">
        <w:rPr>
          <w:color w:val="000000"/>
          <w:sz w:val="28"/>
          <w:szCs w:val="28"/>
        </w:rPr>
        <w:t>,</w:t>
      </w:r>
      <w:proofErr w:type="gramEnd"/>
      <w:r w:rsidRPr="00117031">
        <w:rPr>
          <w:color w:val="000000"/>
          <w:sz w:val="28"/>
          <w:szCs w:val="28"/>
        </w:rPr>
        <w:t xml:space="preserve">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250951" w:rsidRDefault="00250951" w:rsidP="00250951">
      <w:pPr>
        <w:pStyle w:val="ConsNormal"/>
        <w:widowControl/>
        <w:ind w:right="57" w:firstLine="0"/>
        <w:jc w:val="center"/>
        <w:rPr>
          <w:rFonts w:ascii="Times New Roman" w:hAnsi="Times New Roman"/>
          <w:b/>
          <w:sz w:val="28"/>
          <w:szCs w:val="28"/>
        </w:rPr>
      </w:pPr>
    </w:p>
    <w:p w:rsidR="00E80150" w:rsidRPr="00601756" w:rsidRDefault="00E80150" w:rsidP="00250951">
      <w:pPr>
        <w:pStyle w:val="ConsNormal"/>
        <w:widowControl/>
        <w:ind w:right="57" w:firstLine="0"/>
        <w:jc w:val="center"/>
        <w:rPr>
          <w:rFonts w:ascii="Times New Roman" w:hAnsi="Times New Roman"/>
          <w:b/>
          <w:sz w:val="28"/>
          <w:szCs w:val="28"/>
        </w:rPr>
      </w:pPr>
      <w:r w:rsidRPr="00601756">
        <w:rPr>
          <w:rFonts w:ascii="Times New Roman" w:hAnsi="Times New Roman"/>
          <w:b/>
          <w:sz w:val="28"/>
          <w:szCs w:val="28"/>
          <w:lang w:val="en-US"/>
        </w:rPr>
        <w:t>XIII</w:t>
      </w:r>
      <w:r w:rsidRPr="00601756">
        <w:rPr>
          <w:rFonts w:ascii="Times New Roman" w:hAnsi="Times New Roman"/>
          <w:b/>
          <w:sz w:val="28"/>
          <w:szCs w:val="28"/>
        </w:rPr>
        <w:t>. Величина повышения начальной цены договора</w:t>
      </w:r>
    </w:p>
    <w:p w:rsidR="00601756" w:rsidRPr="00601756" w:rsidRDefault="00601756" w:rsidP="00250951">
      <w:pPr>
        <w:pStyle w:val="ConsNormal"/>
        <w:widowControl/>
        <w:ind w:right="57" w:firstLine="0"/>
        <w:jc w:val="center"/>
        <w:rPr>
          <w:rFonts w:ascii="Times New Roman" w:hAnsi="Times New Roman"/>
          <w:b/>
          <w:sz w:val="28"/>
          <w:szCs w:val="28"/>
        </w:rPr>
      </w:pPr>
    </w:p>
    <w:p w:rsidR="00E80150" w:rsidRPr="00117031" w:rsidRDefault="00E80150" w:rsidP="00250951">
      <w:pPr>
        <w:pStyle w:val="ConsPlusNormal"/>
        <w:ind w:right="57" w:firstLine="709"/>
        <w:jc w:val="both"/>
        <w:rPr>
          <w:rFonts w:ascii="Times New Roman" w:eastAsia="Times New Roman" w:hAnsi="Times New Roman" w:cs="Times New Roman"/>
          <w:kern w:val="0"/>
          <w:sz w:val="28"/>
          <w:szCs w:val="28"/>
          <w:lang w:eastAsia="ru-RU"/>
        </w:rPr>
      </w:pPr>
      <w:r w:rsidRPr="006B318E">
        <w:rPr>
          <w:rFonts w:ascii="Times New Roman" w:hAnsi="Times New Roman" w:cs="Times New Roman"/>
          <w:sz w:val="28"/>
          <w:szCs w:val="28"/>
        </w:rPr>
        <w:t>4</w:t>
      </w:r>
      <w:r>
        <w:rPr>
          <w:rFonts w:ascii="Times New Roman" w:hAnsi="Times New Roman" w:cs="Times New Roman"/>
          <w:sz w:val="28"/>
          <w:szCs w:val="28"/>
        </w:rPr>
        <w:t>9</w:t>
      </w:r>
      <w:r w:rsidRPr="00117031">
        <w:rPr>
          <w:rFonts w:ascii="Times New Roman" w:hAnsi="Times New Roman" w:cs="Times New Roman"/>
          <w:sz w:val="28"/>
          <w:szCs w:val="28"/>
        </w:rPr>
        <w:t xml:space="preserve">. </w:t>
      </w:r>
      <w:r w:rsidRPr="00117031">
        <w:rPr>
          <w:rFonts w:ascii="Times New Roman" w:eastAsia="Times New Roman" w:hAnsi="Times New Roman" w:cs="Times New Roman"/>
          <w:kern w:val="0"/>
          <w:sz w:val="28"/>
          <w:szCs w:val="28"/>
          <w:lang w:eastAsia="ru-RU"/>
        </w:rPr>
        <w:t>"Шаг аукциона" устанавливается Организатором процедуры в размере 5</w:t>
      </w:r>
      <w:r>
        <w:rPr>
          <w:rFonts w:ascii="Times New Roman" w:eastAsia="Times New Roman" w:hAnsi="Times New Roman" w:cs="Times New Roman"/>
          <w:kern w:val="0"/>
          <w:sz w:val="28"/>
          <w:szCs w:val="28"/>
          <w:lang w:eastAsia="ru-RU"/>
        </w:rPr>
        <w:t xml:space="preserve"> процентов</w:t>
      </w:r>
      <w:r w:rsidRPr="00117031">
        <w:rPr>
          <w:rFonts w:ascii="Times New Roman" w:eastAsia="Times New Roman" w:hAnsi="Times New Roman" w:cs="Times New Roman"/>
          <w:kern w:val="0"/>
          <w:sz w:val="28"/>
          <w:szCs w:val="28"/>
          <w:lang w:eastAsia="ru-RU"/>
        </w:rPr>
        <w:t xml:space="preserve"> начальной цены договора (лота) и снижается в течение аукциона до 0,5</w:t>
      </w:r>
      <w:r>
        <w:rPr>
          <w:rFonts w:ascii="Times New Roman" w:eastAsia="Times New Roman" w:hAnsi="Times New Roman" w:cs="Times New Roman"/>
          <w:kern w:val="0"/>
          <w:sz w:val="28"/>
          <w:szCs w:val="28"/>
          <w:lang w:eastAsia="ru-RU"/>
        </w:rPr>
        <w:t xml:space="preserve"> процента </w:t>
      </w:r>
      <w:r w:rsidRPr="00117031">
        <w:rPr>
          <w:rFonts w:ascii="Times New Roman" w:eastAsia="Times New Roman" w:hAnsi="Times New Roman" w:cs="Times New Roman"/>
          <w:kern w:val="0"/>
          <w:sz w:val="28"/>
          <w:szCs w:val="28"/>
          <w:lang w:eastAsia="ru-RU"/>
        </w:rPr>
        <w:t>начальной цены договора (лота).</w:t>
      </w:r>
    </w:p>
    <w:p w:rsidR="00FD58CD" w:rsidRDefault="00FD58CD" w:rsidP="00250951">
      <w:pPr>
        <w:ind w:right="57" w:firstLine="567"/>
        <w:jc w:val="center"/>
        <w:rPr>
          <w:b/>
          <w:sz w:val="28"/>
          <w:szCs w:val="28"/>
        </w:rPr>
      </w:pPr>
    </w:p>
    <w:p w:rsidR="00E80150" w:rsidRPr="00601756" w:rsidRDefault="00E80150" w:rsidP="00250951">
      <w:pPr>
        <w:ind w:right="57" w:firstLine="567"/>
        <w:jc w:val="center"/>
        <w:rPr>
          <w:b/>
          <w:sz w:val="28"/>
          <w:szCs w:val="28"/>
        </w:rPr>
      </w:pPr>
      <w:r w:rsidRPr="00601756">
        <w:rPr>
          <w:b/>
          <w:sz w:val="28"/>
          <w:szCs w:val="28"/>
          <w:lang w:val="en-US"/>
        </w:rPr>
        <w:t>XIV</w:t>
      </w:r>
      <w:r w:rsidRPr="00601756">
        <w:rPr>
          <w:b/>
          <w:sz w:val="28"/>
          <w:szCs w:val="28"/>
        </w:rPr>
        <w:t xml:space="preserve">. Место, дата и время начала рассмотрения заявок на участие </w:t>
      </w:r>
      <w:r w:rsidR="00601756">
        <w:rPr>
          <w:b/>
          <w:sz w:val="28"/>
          <w:szCs w:val="28"/>
        </w:rPr>
        <w:br/>
      </w:r>
      <w:r w:rsidRPr="00601756">
        <w:rPr>
          <w:b/>
          <w:sz w:val="28"/>
          <w:szCs w:val="28"/>
        </w:rPr>
        <w:t>в аукционе</w:t>
      </w:r>
    </w:p>
    <w:p w:rsidR="00E80150" w:rsidRPr="00117031" w:rsidRDefault="00E80150" w:rsidP="00250951">
      <w:pPr>
        <w:ind w:right="57" w:firstLine="567"/>
        <w:jc w:val="both"/>
        <w:rPr>
          <w:sz w:val="28"/>
          <w:szCs w:val="28"/>
        </w:rPr>
      </w:pPr>
    </w:p>
    <w:p w:rsidR="00E80150" w:rsidRDefault="00E80150" w:rsidP="00250951">
      <w:pPr>
        <w:ind w:right="57" w:firstLine="709"/>
        <w:jc w:val="both"/>
        <w:rPr>
          <w:sz w:val="28"/>
          <w:szCs w:val="28"/>
        </w:rPr>
      </w:pPr>
      <w:r>
        <w:rPr>
          <w:sz w:val="28"/>
          <w:szCs w:val="28"/>
        </w:rPr>
        <w:t>50</w:t>
      </w:r>
      <w:r w:rsidRPr="00117031">
        <w:rPr>
          <w:sz w:val="28"/>
          <w:szCs w:val="28"/>
        </w:rPr>
        <w:t>. Р</w:t>
      </w:r>
      <w:r>
        <w:rPr>
          <w:sz w:val="28"/>
          <w:szCs w:val="28"/>
        </w:rPr>
        <w:t>ассмотрение заявок на участие в</w:t>
      </w:r>
      <w:r w:rsidRPr="00117031">
        <w:rPr>
          <w:sz w:val="28"/>
          <w:szCs w:val="28"/>
        </w:rPr>
        <w:t xml:space="preserve"> аукционе проводится </w:t>
      </w:r>
      <w:r w:rsidR="00140EBF">
        <w:rPr>
          <w:sz w:val="28"/>
          <w:szCs w:val="28"/>
        </w:rPr>
        <w:t>1 декабря</w:t>
      </w:r>
      <w:r w:rsidRPr="00117031">
        <w:rPr>
          <w:sz w:val="28"/>
          <w:szCs w:val="28"/>
        </w:rPr>
        <w:t xml:space="preserve"> 202</w:t>
      </w:r>
      <w:r>
        <w:rPr>
          <w:sz w:val="28"/>
          <w:szCs w:val="28"/>
        </w:rPr>
        <w:t>2</w:t>
      </w:r>
      <w:r w:rsidRPr="00117031">
        <w:rPr>
          <w:sz w:val="28"/>
          <w:szCs w:val="28"/>
        </w:rPr>
        <w:t xml:space="preserve"> года с </w:t>
      </w:r>
      <w:r>
        <w:rPr>
          <w:sz w:val="28"/>
          <w:szCs w:val="28"/>
        </w:rPr>
        <w:t>10</w:t>
      </w:r>
      <w:r w:rsidRPr="00117031">
        <w:rPr>
          <w:sz w:val="28"/>
          <w:szCs w:val="28"/>
        </w:rPr>
        <w:t xml:space="preserve"> часов </w:t>
      </w:r>
      <w:r>
        <w:rPr>
          <w:sz w:val="28"/>
          <w:szCs w:val="28"/>
        </w:rPr>
        <w:t xml:space="preserve">00 минут (время московское) по </w:t>
      </w:r>
      <w:r w:rsidRPr="00117031">
        <w:rPr>
          <w:sz w:val="28"/>
          <w:szCs w:val="28"/>
        </w:rPr>
        <w:t xml:space="preserve">адресу: г. Архангельск, </w:t>
      </w:r>
      <w:r>
        <w:rPr>
          <w:sz w:val="28"/>
          <w:szCs w:val="28"/>
        </w:rPr>
        <w:t xml:space="preserve">          </w:t>
      </w:r>
      <w:r w:rsidRPr="00117031">
        <w:rPr>
          <w:sz w:val="28"/>
          <w:szCs w:val="28"/>
        </w:rPr>
        <w:t>пл. В.И. Ленина д.</w:t>
      </w:r>
      <w:r>
        <w:rPr>
          <w:sz w:val="28"/>
          <w:szCs w:val="28"/>
        </w:rPr>
        <w:t xml:space="preserve"> </w:t>
      </w:r>
      <w:r w:rsidRPr="00117031">
        <w:rPr>
          <w:sz w:val="28"/>
          <w:szCs w:val="28"/>
        </w:rPr>
        <w:t>5</w:t>
      </w:r>
      <w:r>
        <w:rPr>
          <w:sz w:val="28"/>
          <w:szCs w:val="28"/>
        </w:rPr>
        <w:t>,</w:t>
      </w:r>
      <w:r w:rsidRPr="00117031">
        <w:rPr>
          <w:sz w:val="28"/>
          <w:szCs w:val="28"/>
        </w:rPr>
        <w:t xml:space="preserve"> каб.</w:t>
      </w:r>
      <w:r>
        <w:rPr>
          <w:sz w:val="28"/>
          <w:szCs w:val="28"/>
        </w:rPr>
        <w:t xml:space="preserve"> </w:t>
      </w:r>
      <w:r w:rsidRPr="00117031">
        <w:rPr>
          <w:sz w:val="28"/>
          <w:szCs w:val="28"/>
        </w:rPr>
        <w:t>436.</w:t>
      </w:r>
    </w:p>
    <w:p w:rsidR="00601756" w:rsidRPr="00117031" w:rsidRDefault="00601756" w:rsidP="00250951">
      <w:pPr>
        <w:ind w:right="57" w:firstLine="709"/>
        <w:jc w:val="both"/>
        <w:rPr>
          <w:sz w:val="28"/>
          <w:szCs w:val="28"/>
        </w:rPr>
      </w:pPr>
    </w:p>
    <w:p w:rsidR="00E80150" w:rsidRPr="00601756" w:rsidRDefault="00E80150" w:rsidP="00250951">
      <w:pPr>
        <w:autoSpaceDE w:val="0"/>
        <w:autoSpaceDN w:val="0"/>
        <w:adjustRightInd w:val="0"/>
        <w:ind w:right="57"/>
        <w:jc w:val="center"/>
        <w:rPr>
          <w:b/>
          <w:sz w:val="28"/>
          <w:szCs w:val="28"/>
        </w:rPr>
      </w:pPr>
      <w:r w:rsidRPr="00601756">
        <w:rPr>
          <w:b/>
          <w:sz w:val="28"/>
          <w:szCs w:val="28"/>
          <w:lang w:val="en-US"/>
        </w:rPr>
        <w:t>XV</w:t>
      </w:r>
      <w:r w:rsidRPr="00601756">
        <w:rPr>
          <w:b/>
          <w:sz w:val="28"/>
          <w:szCs w:val="28"/>
        </w:rPr>
        <w:t>. Место проведения аукциона и регистрация участников аукциона, определение победителя аукциона</w:t>
      </w:r>
    </w:p>
    <w:p w:rsidR="00601756" w:rsidRPr="00117031" w:rsidRDefault="00601756" w:rsidP="00601756">
      <w:pPr>
        <w:autoSpaceDE w:val="0"/>
        <w:autoSpaceDN w:val="0"/>
        <w:adjustRightInd w:val="0"/>
        <w:ind w:firstLine="567"/>
        <w:jc w:val="center"/>
        <w:rPr>
          <w:sz w:val="28"/>
          <w:szCs w:val="28"/>
        </w:rPr>
      </w:pPr>
    </w:p>
    <w:p w:rsidR="00E80150" w:rsidRPr="00117031" w:rsidRDefault="00E80150" w:rsidP="00E80150">
      <w:pPr>
        <w:autoSpaceDE w:val="0"/>
        <w:autoSpaceDN w:val="0"/>
        <w:adjustRightInd w:val="0"/>
        <w:ind w:firstLine="709"/>
        <w:jc w:val="both"/>
        <w:rPr>
          <w:sz w:val="28"/>
          <w:szCs w:val="28"/>
        </w:rPr>
      </w:pPr>
      <w:r>
        <w:rPr>
          <w:sz w:val="28"/>
          <w:szCs w:val="28"/>
        </w:rPr>
        <w:t>51</w:t>
      </w:r>
      <w:r w:rsidRPr="00117031">
        <w:rPr>
          <w:sz w:val="28"/>
          <w:szCs w:val="28"/>
        </w:rPr>
        <w:t>. Аукцион проводится в электронной форме на Ун</w:t>
      </w:r>
      <w:r>
        <w:rPr>
          <w:sz w:val="28"/>
          <w:szCs w:val="28"/>
        </w:rPr>
        <w:t xml:space="preserve">иверсальной торговой платформе </w:t>
      </w:r>
      <w:r w:rsidRPr="00117031">
        <w:rPr>
          <w:sz w:val="28"/>
          <w:szCs w:val="28"/>
        </w:rPr>
        <w:t xml:space="preserve">АО "Сбербанк – АСТ", в торговой секции "Приватизация, </w:t>
      </w:r>
      <w:r w:rsidRPr="00117031">
        <w:rPr>
          <w:sz w:val="28"/>
          <w:szCs w:val="28"/>
        </w:rPr>
        <w:lastRenderedPageBreak/>
        <w:t xml:space="preserve">аренда и продажа прав" (http://utp.sberbank-ast.ru/AP/NBT/Index/0/0/0/0), </w:t>
      </w:r>
      <w:r>
        <w:rPr>
          <w:sz w:val="28"/>
          <w:szCs w:val="28"/>
        </w:rPr>
        <w:br/>
      </w:r>
      <w:r w:rsidRPr="00117031">
        <w:rPr>
          <w:sz w:val="28"/>
          <w:szCs w:val="28"/>
        </w:rPr>
        <w:t xml:space="preserve">в соответствии с регламентом торговой секции </w:t>
      </w:r>
      <w:r w:rsidR="00140EBF">
        <w:rPr>
          <w:sz w:val="28"/>
          <w:szCs w:val="28"/>
        </w:rPr>
        <w:t>2 декабря</w:t>
      </w:r>
      <w:r>
        <w:rPr>
          <w:sz w:val="28"/>
          <w:szCs w:val="28"/>
        </w:rPr>
        <w:t xml:space="preserve"> 2022</w:t>
      </w:r>
      <w:r w:rsidRPr="00117031">
        <w:rPr>
          <w:sz w:val="28"/>
          <w:szCs w:val="28"/>
        </w:rPr>
        <w:t xml:space="preserve"> года с </w:t>
      </w:r>
      <w:r>
        <w:rPr>
          <w:sz w:val="28"/>
          <w:szCs w:val="28"/>
        </w:rPr>
        <w:t xml:space="preserve">10 </w:t>
      </w:r>
      <w:r w:rsidRPr="00117031">
        <w:rPr>
          <w:sz w:val="28"/>
          <w:szCs w:val="28"/>
        </w:rPr>
        <w:t xml:space="preserve">часов </w:t>
      </w:r>
      <w:r>
        <w:rPr>
          <w:sz w:val="28"/>
          <w:szCs w:val="28"/>
        </w:rPr>
        <w:t xml:space="preserve">00 минут </w:t>
      </w:r>
      <w:r w:rsidRPr="00117031">
        <w:rPr>
          <w:sz w:val="28"/>
          <w:szCs w:val="28"/>
        </w:rPr>
        <w:t>(время московское).</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Pr>
          <w:rFonts w:ascii="Times New Roman" w:eastAsia="Times New Roman" w:hAnsi="Times New Roman" w:cs="Times New Roman"/>
          <w:kern w:val="0"/>
          <w:sz w:val="28"/>
          <w:szCs w:val="28"/>
          <w:lang w:eastAsia="ru-RU"/>
        </w:rPr>
        <w:t>2</w:t>
      </w:r>
      <w:r w:rsidRPr="00117031">
        <w:rPr>
          <w:rFonts w:ascii="Times New Roman" w:eastAsia="Times New Roman" w:hAnsi="Times New Roman" w:cs="Times New Roman"/>
          <w:kern w:val="0"/>
          <w:sz w:val="28"/>
          <w:szCs w:val="28"/>
          <w:lang w:eastAsia="ru-RU"/>
        </w:rPr>
        <w:t>. Торговая сессия проводится путем последовательного повышения Участниками начальной цены договора на величину, равную "шагу аукциона".</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53</w:t>
      </w:r>
      <w:r w:rsidRPr="00117031">
        <w:rPr>
          <w:rFonts w:ascii="Times New Roman" w:eastAsia="Times New Roman" w:hAnsi="Times New Roman" w:cs="Times New Roman"/>
          <w:kern w:val="0"/>
          <w:sz w:val="28"/>
          <w:szCs w:val="28"/>
          <w:lang w:eastAsia="ru-RU"/>
        </w:rPr>
        <w:t>. Время для подачи предложений о цене определяется в следующем порядке:</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время для подачи первого предложения о цене составляет 10 (десять) минут с момента начала аукциона;</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 xml:space="preserve">Если в течение 10 (десяти) минут после предоставления лучшего текущего предложения о цене не поступило следующее лучшее предложение </w:t>
      </w:r>
      <w:r>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о цене, "шаг аукциона" снижается на 0,5</w:t>
      </w:r>
      <w:r>
        <w:rPr>
          <w:rFonts w:ascii="Times New Roman" w:eastAsia="Times New Roman" w:hAnsi="Times New Roman" w:cs="Times New Roman"/>
          <w:kern w:val="0"/>
          <w:sz w:val="28"/>
          <w:szCs w:val="28"/>
          <w:lang w:eastAsia="ru-RU"/>
        </w:rPr>
        <w:t xml:space="preserve"> 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Последующие снижения "шага аукциона" происходят на 0,5 </w:t>
      </w:r>
      <w:r>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при отсутствии предложений о цене </w:t>
      </w:r>
      <w:r>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 xml:space="preserve">по истечении 10 (десяти) минут. В случае достижения "шага аукциона" значения, равного 0,5 </w:t>
      </w:r>
      <w:r>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Pr>
          <w:rFonts w:ascii="Times New Roman" w:eastAsia="Times New Roman" w:hAnsi="Times New Roman" w:cs="Times New Roman"/>
          <w:kern w:val="0"/>
          <w:sz w:val="28"/>
          <w:szCs w:val="28"/>
          <w:lang w:eastAsia="ru-RU"/>
        </w:rPr>
        <w:t>4</w:t>
      </w:r>
      <w:r w:rsidRPr="006B318E">
        <w:rPr>
          <w:rFonts w:ascii="Times New Roman" w:eastAsia="Times New Roman" w:hAnsi="Times New Roman" w:cs="Times New Roman"/>
          <w:kern w:val="0"/>
          <w:sz w:val="28"/>
          <w:szCs w:val="28"/>
          <w:lang w:eastAsia="ru-RU"/>
        </w:rPr>
        <w:t>.</w:t>
      </w:r>
      <w:r w:rsidRPr="00117031">
        <w:rPr>
          <w:rFonts w:ascii="Times New Roman" w:eastAsia="Times New Roman" w:hAnsi="Times New Roman" w:cs="Times New Roman"/>
          <w:kern w:val="0"/>
          <w:sz w:val="28"/>
          <w:szCs w:val="28"/>
          <w:lang w:eastAsia="ru-RU"/>
        </w:rPr>
        <w:t xml:space="preserve"> Победителем аукциона признается участник, предложивший наиболее высокую цену договора.</w:t>
      </w:r>
    </w:p>
    <w:p w:rsidR="00E80150" w:rsidRPr="00117031" w:rsidRDefault="00E80150" w:rsidP="00E80150">
      <w:pPr>
        <w:autoSpaceDE w:val="0"/>
        <w:autoSpaceDN w:val="0"/>
        <w:adjustRightInd w:val="0"/>
        <w:ind w:firstLine="567"/>
        <w:jc w:val="both"/>
        <w:rPr>
          <w:sz w:val="28"/>
          <w:szCs w:val="28"/>
        </w:rPr>
      </w:pPr>
    </w:p>
    <w:p w:rsidR="00E80150" w:rsidRPr="00601756" w:rsidRDefault="00E80150" w:rsidP="00601756">
      <w:pPr>
        <w:jc w:val="center"/>
        <w:rPr>
          <w:b/>
          <w:sz w:val="28"/>
          <w:szCs w:val="28"/>
        </w:rPr>
      </w:pPr>
      <w:r w:rsidRPr="00601756">
        <w:rPr>
          <w:b/>
          <w:sz w:val="28"/>
          <w:szCs w:val="28"/>
          <w:lang w:val="en-US"/>
        </w:rPr>
        <w:t>XVI</w:t>
      </w:r>
      <w:r w:rsidRPr="00601756">
        <w:rPr>
          <w:b/>
          <w:sz w:val="28"/>
          <w:szCs w:val="28"/>
        </w:rPr>
        <w:t xml:space="preserve">. Требование о внесении задатка, размер задатка, </w:t>
      </w:r>
      <w:r w:rsidR="00601756">
        <w:rPr>
          <w:b/>
          <w:sz w:val="28"/>
          <w:szCs w:val="28"/>
        </w:rPr>
        <w:br/>
      </w:r>
      <w:r w:rsidRPr="00601756">
        <w:rPr>
          <w:b/>
          <w:sz w:val="28"/>
          <w:szCs w:val="28"/>
        </w:rPr>
        <w:t>срок и порядок внесения задатка, реквизиты счета для перечисления</w:t>
      </w:r>
    </w:p>
    <w:p w:rsidR="00E80150" w:rsidRPr="00117031" w:rsidRDefault="00E80150" w:rsidP="00E80150">
      <w:pPr>
        <w:ind w:firstLine="567"/>
        <w:jc w:val="both"/>
        <w:rPr>
          <w:sz w:val="28"/>
          <w:szCs w:val="28"/>
        </w:rPr>
      </w:pPr>
    </w:p>
    <w:p w:rsidR="00E80150" w:rsidRDefault="00E80150" w:rsidP="00E80150">
      <w:pPr>
        <w:ind w:firstLine="567"/>
        <w:jc w:val="both"/>
        <w:rPr>
          <w:sz w:val="28"/>
          <w:szCs w:val="28"/>
        </w:rPr>
      </w:pPr>
      <w:r w:rsidRPr="006B318E">
        <w:rPr>
          <w:sz w:val="28"/>
          <w:szCs w:val="28"/>
        </w:rPr>
        <w:t>5</w:t>
      </w:r>
      <w:r>
        <w:rPr>
          <w:sz w:val="28"/>
          <w:szCs w:val="28"/>
        </w:rPr>
        <w:t>5</w:t>
      </w:r>
      <w:r w:rsidRPr="00117031">
        <w:rPr>
          <w:sz w:val="28"/>
          <w:szCs w:val="28"/>
        </w:rPr>
        <w:t xml:space="preserve">. Для участия в аукционе заявитель лично вносит установленный задаток по следующим реквизитам УТП: </w:t>
      </w:r>
    </w:p>
    <w:p w:rsidR="00FD58CD" w:rsidRPr="00117031" w:rsidRDefault="00FD58CD" w:rsidP="00FD58CD">
      <w:pPr>
        <w:ind w:firstLine="567"/>
        <w:jc w:val="center"/>
        <w:rPr>
          <w:sz w:val="28"/>
          <w:szCs w:val="28"/>
        </w:rPr>
      </w:pPr>
    </w:p>
    <w:p w:rsidR="00E80150" w:rsidRPr="00BF5D2F" w:rsidRDefault="00E80150" w:rsidP="00250951">
      <w:pPr>
        <w:ind w:firstLine="709"/>
        <w:jc w:val="both"/>
        <w:rPr>
          <w:sz w:val="28"/>
          <w:szCs w:val="28"/>
        </w:rPr>
      </w:pPr>
      <w:r w:rsidRPr="00BF5D2F">
        <w:rPr>
          <w:sz w:val="28"/>
          <w:szCs w:val="28"/>
        </w:rPr>
        <w:t>ПОЛУЧАТЕЛЬ:</w:t>
      </w:r>
    </w:p>
    <w:p w:rsidR="00E80150" w:rsidRPr="00BF5D2F" w:rsidRDefault="00E80150" w:rsidP="00250951">
      <w:pPr>
        <w:ind w:firstLine="709"/>
        <w:jc w:val="both"/>
        <w:rPr>
          <w:sz w:val="28"/>
          <w:szCs w:val="28"/>
        </w:rPr>
      </w:pPr>
      <w:r w:rsidRPr="00BF5D2F">
        <w:rPr>
          <w:sz w:val="28"/>
          <w:szCs w:val="28"/>
        </w:rPr>
        <w:t>Наименование: АО "Сбербанк-АСТ"</w:t>
      </w:r>
    </w:p>
    <w:p w:rsidR="00E80150" w:rsidRPr="00BF5D2F" w:rsidRDefault="00E80150" w:rsidP="00250951">
      <w:pPr>
        <w:ind w:firstLine="709"/>
        <w:jc w:val="both"/>
        <w:rPr>
          <w:sz w:val="28"/>
          <w:szCs w:val="28"/>
        </w:rPr>
      </w:pPr>
      <w:r w:rsidRPr="00BF5D2F">
        <w:rPr>
          <w:sz w:val="28"/>
          <w:szCs w:val="28"/>
        </w:rPr>
        <w:t>ИНН: 7707308480</w:t>
      </w:r>
    </w:p>
    <w:p w:rsidR="00E80150" w:rsidRPr="00BF5D2F" w:rsidRDefault="00E80150" w:rsidP="00250951">
      <w:pPr>
        <w:ind w:firstLine="709"/>
        <w:jc w:val="both"/>
        <w:rPr>
          <w:sz w:val="28"/>
          <w:szCs w:val="28"/>
        </w:rPr>
      </w:pPr>
      <w:r w:rsidRPr="00BF5D2F">
        <w:rPr>
          <w:sz w:val="28"/>
          <w:szCs w:val="28"/>
        </w:rPr>
        <w:t>КПП: 770401001</w:t>
      </w:r>
    </w:p>
    <w:p w:rsidR="00E80150" w:rsidRPr="00BF5D2F" w:rsidRDefault="00E80150" w:rsidP="00250951">
      <w:pPr>
        <w:ind w:firstLine="709"/>
        <w:jc w:val="both"/>
        <w:rPr>
          <w:sz w:val="28"/>
          <w:szCs w:val="28"/>
        </w:rPr>
      </w:pPr>
      <w:r w:rsidRPr="00BF5D2F">
        <w:rPr>
          <w:sz w:val="28"/>
          <w:szCs w:val="28"/>
        </w:rPr>
        <w:t>Расчетный счет: 40702810300020038047</w:t>
      </w:r>
    </w:p>
    <w:p w:rsidR="00E80150" w:rsidRPr="00BF5D2F" w:rsidRDefault="00E80150" w:rsidP="00250951">
      <w:pPr>
        <w:ind w:firstLine="709"/>
        <w:jc w:val="both"/>
        <w:rPr>
          <w:sz w:val="28"/>
          <w:szCs w:val="28"/>
        </w:rPr>
      </w:pPr>
      <w:r w:rsidRPr="00BF5D2F">
        <w:rPr>
          <w:sz w:val="28"/>
          <w:szCs w:val="28"/>
        </w:rPr>
        <w:t xml:space="preserve">БАНК ПОЛУЧАТЕЛЯ: </w:t>
      </w:r>
    </w:p>
    <w:p w:rsidR="00E80150" w:rsidRPr="00BF5D2F" w:rsidRDefault="00E80150" w:rsidP="00250951">
      <w:pPr>
        <w:ind w:firstLine="709"/>
        <w:jc w:val="both"/>
        <w:rPr>
          <w:sz w:val="28"/>
          <w:szCs w:val="28"/>
        </w:rPr>
      </w:pPr>
      <w:r w:rsidRPr="00BF5D2F">
        <w:rPr>
          <w:sz w:val="28"/>
          <w:szCs w:val="28"/>
        </w:rPr>
        <w:t>Наименование банка: ПАО "СБЕРБАНК РОССИИ" Г. МОСКВА</w:t>
      </w:r>
    </w:p>
    <w:p w:rsidR="00E80150" w:rsidRPr="00BF5D2F" w:rsidRDefault="00E80150" w:rsidP="00250951">
      <w:pPr>
        <w:ind w:firstLine="709"/>
        <w:jc w:val="both"/>
        <w:rPr>
          <w:sz w:val="28"/>
          <w:szCs w:val="28"/>
        </w:rPr>
      </w:pPr>
      <w:r w:rsidRPr="00BF5D2F">
        <w:rPr>
          <w:sz w:val="28"/>
          <w:szCs w:val="28"/>
        </w:rPr>
        <w:t>БИК: 044525225</w:t>
      </w:r>
    </w:p>
    <w:p w:rsidR="00E80150" w:rsidRPr="00BF5D2F" w:rsidRDefault="00E80150" w:rsidP="00250951">
      <w:pPr>
        <w:ind w:firstLine="709"/>
        <w:jc w:val="both"/>
        <w:rPr>
          <w:sz w:val="28"/>
          <w:szCs w:val="28"/>
        </w:rPr>
      </w:pPr>
      <w:r w:rsidRPr="00BF5D2F">
        <w:rPr>
          <w:sz w:val="28"/>
          <w:szCs w:val="28"/>
        </w:rPr>
        <w:t>Корреспондентский счет: 30101810400000000225</w:t>
      </w:r>
    </w:p>
    <w:p w:rsidR="00E80150" w:rsidRPr="00117031" w:rsidRDefault="00E80150" w:rsidP="00E80150">
      <w:pPr>
        <w:ind w:firstLine="709"/>
        <w:jc w:val="both"/>
        <w:rPr>
          <w:sz w:val="28"/>
          <w:szCs w:val="28"/>
        </w:rPr>
      </w:pPr>
      <w:r w:rsidRPr="00117031">
        <w:rPr>
          <w:sz w:val="28"/>
          <w:szCs w:val="28"/>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E80150" w:rsidRPr="00117031" w:rsidRDefault="00E80150" w:rsidP="00E80150">
      <w:pPr>
        <w:ind w:firstLine="709"/>
        <w:jc w:val="both"/>
        <w:rPr>
          <w:sz w:val="28"/>
          <w:szCs w:val="28"/>
        </w:rPr>
      </w:pPr>
      <w:r w:rsidRPr="00117031">
        <w:rPr>
          <w:sz w:val="28"/>
          <w:szCs w:val="28"/>
        </w:rPr>
        <w:lastRenderedPageBreak/>
        <w:t>В случае</w:t>
      </w:r>
      <w:proofErr w:type="gramStart"/>
      <w:r w:rsidRPr="00117031">
        <w:rPr>
          <w:sz w:val="28"/>
          <w:szCs w:val="28"/>
        </w:rPr>
        <w:t>,</w:t>
      </w:r>
      <w:proofErr w:type="gramEnd"/>
      <w:r w:rsidRPr="00117031">
        <w:rPr>
          <w:sz w:val="28"/>
          <w:szCs w:val="28"/>
        </w:rPr>
        <w:t xml:space="preserve"> если перечисленные денежные средства не зачислены </w:t>
      </w:r>
      <w:r>
        <w:rPr>
          <w:sz w:val="28"/>
          <w:szCs w:val="28"/>
        </w:rPr>
        <w:br/>
      </w:r>
      <w:r w:rsidRPr="00117031">
        <w:rPr>
          <w:sz w:val="28"/>
          <w:szCs w:val="28"/>
        </w:rPr>
        <w:t>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E80150" w:rsidRPr="00117031" w:rsidRDefault="00E80150" w:rsidP="00E80150">
      <w:pPr>
        <w:ind w:firstLine="709"/>
        <w:jc w:val="both"/>
        <w:rPr>
          <w:sz w:val="28"/>
          <w:szCs w:val="28"/>
        </w:rPr>
      </w:pPr>
      <w:r w:rsidRPr="00117031">
        <w:rPr>
          <w:sz w:val="28"/>
          <w:szCs w:val="28"/>
        </w:rPr>
        <w:t>В назначении платежа необходимо указать: перечисление денежных сре</w:t>
      </w:r>
      <w:proofErr w:type="gramStart"/>
      <w:r w:rsidRPr="00117031">
        <w:rPr>
          <w:sz w:val="28"/>
          <w:szCs w:val="28"/>
        </w:rPr>
        <w:t>дств в к</w:t>
      </w:r>
      <w:proofErr w:type="gramEnd"/>
      <w:r w:rsidRPr="00117031">
        <w:rPr>
          <w:sz w:val="28"/>
          <w:szCs w:val="28"/>
        </w:rPr>
        <w:t>ачестве задатка (ИНН плательщика), НДС не облагается.</w:t>
      </w:r>
    </w:p>
    <w:p w:rsidR="00E80150" w:rsidRPr="00117031" w:rsidRDefault="00E80150" w:rsidP="00E80150">
      <w:pPr>
        <w:ind w:firstLine="709"/>
        <w:jc w:val="both"/>
        <w:rPr>
          <w:sz w:val="28"/>
          <w:szCs w:val="28"/>
        </w:rPr>
      </w:pPr>
      <w:r w:rsidRPr="00117031">
        <w:rPr>
          <w:sz w:val="28"/>
          <w:szCs w:val="28"/>
        </w:rPr>
        <w:t xml:space="preserve">Денежные средства, перечисленные за участника третьим лицом, </w:t>
      </w:r>
      <w:r>
        <w:rPr>
          <w:sz w:val="28"/>
          <w:szCs w:val="28"/>
        </w:rPr>
        <w:br/>
      </w:r>
      <w:r w:rsidRPr="00117031">
        <w:rPr>
          <w:sz w:val="28"/>
          <w:szCs w:val="28"/>
        </w:rPr>
        <w:t>не зачисляются на счет такого участника на УТП.</w:t>
      </w:r>
    </w:p>
    <w:p w:rsidR="00E80150" w:rsidRPr="00117031" w:rsidRDefault="00E80150" w:rsidP="00E80150">
      <w:pPr>
        <w:ind w:firstLine="709"/>
        <w:jc w:val="both"/>
        <w:rPr>
          <w:sz w:val="28"/>
          <w:szCs w:val="28"/>
        </w:rPr>
      </w:pPr>
      <w:r w:rsidRPr="00B0271B">
        <w:rPr>
          <w:spacing w:val="-4"/>
          <w:sz w:val="28"/>
          <w:szCs w:val="28"/>
        </w:rPr>
        <w:t xml:space="preserve">56. Срок внесения задатка на реквизиты оператора электронной площадки </w:t>
      </w:r>
      <w:r>
        <w:rPr>
          <w:spacing w:val="-4"/>
          <w:sz w:val="28"/>
          <w:szCs w:val="28"/>
        </w:rPr>
        <w:t>–</w:t>
      </w:r>
      <w:r w:rsidRPr="00117031">
        <w:rPr>
          <w:sz w:val="28"/>
          <w:szCs w:val="28"/>
        </w:rPr>
        <w:t xml:space="preserve"> по </w:t>
      </w:r>
      <w:r w:rsidR="00140EBF">
        <w:rPr>
          <w:sz w:val="28"/>
          <w:szCs w:val="28"/>
        </w:rPr>
        <w:t>1 декабря</w:t>
      </w:r>
      <w:r>
        <w:rPr>
          <w:sz w:val="28"/>
          <w:szCs w:val="28"/>
        </w:rPr>
        <w:t xml:space="preserve"> </w:t>
      </w:r>
      <w:r w:rsidRPr="00117031">
        <w:rPr>
          <w:sz w:val="28"/>
          <w:szCs w:val="28"/>
        </w:rPr>
        <w:t>202</w:t>
      </w:r>
      <w:r>
        <w:rPr>
          <w:sz w:val="28"/>
          <w:szCs w:val="28"/>
        </w:rPr>
        <w:t>2</w:t>
      </w:r>
      <w:r w:rsidRPr="00117031">
        <w:rPr>
          <w:sz w:val="28"/>
          <w:szCs w:val="28"/>
        </w:rPr>
        <w:t xml:space="preserve"> года включительно.</w:t>
      </w:r>
    </w:p>
    <w:p w:rsidR="00E80150" w:rsidRPr="006B318E" w:rsidRDefault="00E80150" w:rsidP="00E80150">
      <w:pPr>
        <w:ind w:firstLine="709"/>
        <w:jc w:val="both"/>
        <w:rPr>
          <w:sz w:val="28"/>
          <w:szCs w:val="28"/>
        </w:rPr>
      </w:pPr>
      <w:r w:rsidRPr="00117031">
        <w:rPr>
          <w:sz w:val="28"/>
          <w:szCs w:val="28"/>
        </w:rPr>
        <w:t>Р</w:t>
      </w:r>
      <w:r>
        <w:rPr>
          <w:sz w:val="28"/>
          <w:szCs w:val="28"/>
        </w:rPr>
        <w:t xml:space="preserve">азмер задатка установлен в пункте </w:t>
      </w:r>
      <w:r w:rsidRPr="00117031">
        <w:rPr>
          <w:sz w:val="28"/>
          <w:szCs w:val="28"/>
        </w:rPr>
        <w:t xml:space="preserve">9 настоящей документацией </w:t>
      </w:r>
      <w:r>
        <w:rPr>
          <w:sz w:val="28"/>
          <w:szCs w:val="28"/>
        </w:rPr>
        <w:br/>
      </w:r>
      <w:r w:rsidRPr="00117031">
        <w:rPr>
          <w:sz w:val="28"/>
          <w:szCs w:val="28"/>
        </w:rPr>
        <w:t>об аукционе.</w:t>
      </w:r>
    </w:p>
    <w:p w:rsidR="00E80150" w:rsidRPr="00117031" w:rsidRDefault="00E80150" w:rsidP="00E80150">
      <w:pPr>
        <w:snapToGrid w:val="0"/>
        <w:ind w:firstLine="709"/>
        <w:jc w:val="both"/>
        <w:rPr>
          <w:sz w:val="28"/>
          <w:szCs w:val="28"/>
        </w:rPr>
      </w:pPr>
      <w:r>
        <w:rPr>
          <w:sz w:val="28"/>
          <w:szCs w:val="28"/>
        </w:rPr>
        <w:t>57</w:t>
      </w:r>
      <w:r w:rsidRPr="00117031">
        <w:rPr>
          <w:sz w:val="28"/>
          <w:szCs w:val="28"/>
        </w:rPr>
        <w:t xml:space="preserve">. Требование о внесении задатка на участие в аукционе в равной мере распространяется на всех заявителей. </w:t>
      </w:r>
    </w:p>
    <w:p w:rsidR="00E80150" w:rsidRPr="00117031" w:rsidRDefault="00E80150" w:rsidP="00E80150">
      <w:pPr>
        <w:snapToGrid w:val="0"/>
        <w:ind w:firstLine="709"/>
        <w:jc w:val="both"/>
        <w:rPr>
          <w:sz w:val="28"/>
          <w:szCs w:val="28"/>
        </w:rPr>
      </w:pPr>
      <w:r>
        <w:rPr>
          <w:sz w:val="28"/>
          <w:szCs w:val="28"/>
        </w:rPr>
        <w:t>58</w:t>
      </w:r>
      <w:r w:rsidRPr="00117031">
        <w:rPr>
          <w:sz w:val="28"/>
          <w:szCs w:val="28"/>
        </w:rPr>
        <w:t xml:space="preserve">.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w:t>
      </w:r>
      <w:r>
        <w:rPr>
          <w:sz w:val="28"/>
          <w:szCs w:val="28"/>
        </w:rPr>
        <w:br/>
      </w:r>
      <w:r w:rsidRPr="00117031">
        <w:rPr>
          <w:sz w:val="28"/>
          <w:szCs w:val="28"/>
        </w:rPr>
        <w:t xml:space="preserve">и предпоследнее предложения о цене, в том числе за исключением единственного участника. </w:t>
      </w:r>
    </w:p>
    <w:p w:rsidR="00E80150" w:rsidRPr="00117031" w:rsidRDefault="00E80150" w:rsidP="00E80150">
      <w:pPr>
        <w:snapToGrid w:val="0"/>
        <w:ind w:firstLine="709"/>
        <w:jc w:val="both"/>
        <w:rPr>
          <w:sz w:val="28"/>
          <w:szCs w:val="28"/>
        </w:rPr>
      </w:pPr>
      <w:r>
        <w:rPr>
          <w:sz w:val="28"/>
          <w:szCs w:val="28"/>
        </w:rPr>
        <w:t>59</w:t>
      </w:r>
      <w:r w:rsidRPr="00117031">
        <w:rPr>
          <w:sz w:val="28"/>
          <w:szCs w:val="28"/>
        </w:rPr>
        <w:t xml:space="preserve">.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E80150" w:rsidRPr="00117031" w:rsidRDefault="00E80150" w:rsidP="00E80150">
      <w:pPr>
        <w:snapToGrid w:val="0"/>
        <w:ind w:firstLine="709"/>
        <w:jc w:val="both"/>
        <w:rPr>
          <w:sz w:val="28"/>
          <w:szCs w:val="28"/>
        </w:rPr>
      </w:pPr>
      <w:r w:rsidRPr="00117031">
        <w:rPr>
          <w:sz w:val="28"/>
          <w:szCs w:val="28"/>
        </w:rPr>
        <w:t xml:space="preserve">В случае отзыва заявки Претендентом до формирования протокола </w:t>
      </w:r>
      <w:r>
        <w:rPr>
          <w:sz w:val="28"/>
          <w:szCs w:val="28"/>
        </w:rPr>
        <w:br/>
      </w:r>
      <w:r w:rsidRPr="00117031">
        <w:rPr>
          <w:sz w:val="28"/>
          <w:szCs w:val="28"/>
        </w:rPr>
        <w:t>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E80150" w:rsidRPr="00117031" w:rsidRDefault="00E80150" w:rsidP="00264865">
      <w:pPr>
        <w:snapToGrid w:val="0"/>
        <w:ind w:firstLine="709"/>
        <w:jc w:val="both"/>
        <w:rPr>
          <w:sz w:val="28"/>
          <w:szCs w:val="28"/>
        </w:rPr>
      </w:pPr>
      <w:r>
        <w:rPr>
          <w:sz w:val="28"/>
          <w:szCs w:val="28"/>
        </w:rPr>
        <w:t>60</w:t>
      </w:r>
      <w:r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117031">
        <w:rPr>
          <w:sz w:val="28"/>
          <w:szCs w:val="28"/>
        </w:rPr>
        <w:t>с даты подписания</w:t>
      </w:r>
      <w:proofErr w:type="gramEnd"/>
      <w:r w:rsidRPr="00117031">
        <w:rPr>
          <w:sz w:val="28"/>
          <w:szCs w:val="28"/>
        </w:rPr>
        <w:t xml:space="preserve"> договора с победителем аукциона или с таким участником аукциона. </w:t>
      </w:r>
    </w:p>
    <w:p w:rsidR="00E80150" w:rsidRPr="00117031" w:rsidRDefault="00E80150" w:rsidP="00E80150">
      <w:pPr>
        <w:snapToGrid w:val="0"/>
        <w:ind w:firstLine="709"/>
        <w:jc w:val="both"/>
        <w:rPr>
          <w:sz w:val="28"/>
          <w:szCs w:val="28"/>
        </w:rPr>
      </w:pPr>
      <w:r>
        <w:rPr>
          <w:sz w:val="28"/>
          <w:szCs w:val="28"/>
        </w:rPr>
        <w:t>61</w:t>
      </w:r>
      <w:r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w:t>
      </w:r>
      <w:proofErr w:type="gramStart"/>
      <w:r w:rsidRPr="00117031">
        <w:rPr>
          <w:sz w:val="28"/>
          <w:szCs w:val="28"/>
        </w:rPr>
        <w:t>с даты подписания</w:t>
      </w:r>
      <w:proofErr w:type="gramEnd"/>
      <w:r w:rsidRPr="00117031">
        <w:rPr>
          <w:sz w:val="28"/>
          <w:szCs w:val="28"/>
        </w:rPr>
        <w:t xml:space="preserve"> договора </w:t>
      </w:r>
      <w:r>
        <w:rPr>
          <w:sz w:val="28"/>
          <w:szCs w:val="28"/>
        </w:rPr>
        <w:br/>
      </w:r>
      <w:r w:rsidRPr="00117031">
        <w:rPr>
          <w:sz w:val="28"/>
          <w:szCs w:val="28"/>
        </w:rPr>
        <w:t xml:space="preserve">с победителем аукциона или с таким участником аукциона. </w:t>
      </w:r>
    </w:p>
    <w:p w:rsidR="00E80150" w:rsidRPr="00117031" w:rsidRDefault="00E80150" w:rsidP="00E80150">
      <w:pPr>
        <w:snapToGrid w:val="0"/>
        <w:ind w:firstLine="709"/>
        <w:jc w:val="both"/>
        <w:rPr>
          <w:sz w:val="28"/>
          <w:szCs w:val="28"/>
        </w:rPr>
      </w:pPr>
      <w:r>
        <w:rPr>
          <w:sz w:val="28"/>
          <w:szCs w:val="28"/>
        </w:rPr>
        <w:t>62</w:t>
      </w:r>
      <w:r w:rsidRPr="00117031">
        <w:rPr>
          <w:sz w:val="28"/>
          <w:szCs w:val="28"/>
        </w:rPr>
        <w:t>.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E80150" w:rsidRPr="00117031" w:rsidRDefault="00E80150" w:rsidP="00E80150">
      <w:pPr>
        <w:snapToGrid w:val="0"/>
        <w:ind w:firstLine="567"/>
        <w:jc w:val="both"/>
        <w:rPr>
          <w:sz w:val="28"/>
          <w:szCs w:val="28"/>
        </w:rPr>
      </w:pPr>
    </w:p>
    <w:p w:rsidR="00250951" w:rsidRPr="000227C5" w:rsidRDefault="00250951">
      <w:pPr>
        <w:rPr>
          <w:b/>
          <w:sz w:val="28"/>
          <w:szCs w:val="28"/>
        </w:rPr>
      </w:pPr>
      <w:r w:rsidRPr="000227C5">
        <w:rPr>
          <w:b/>
          <w:sz w:val="28"/>
          <w:szCs w:val="28"/>
        </w:rPr>
        <w:br w:type="page"/>
      </w:r>
    </w:p>
    <w:p w:rsidR="00E80150" w:rsidRPr="00601756" w:rsidRDefault="00E80150" w:rsidP="00601756">
      <w:pPr>
        <w:snapToGrid w:val="0"/>
        <w:jc w:val="center"/>
        <w:rPr>
          <w:b/>
          <w:sz w:val="28"/>
          <w:szCs w:val="28"/>
        </w:rPr>
      </w:pPr>
      <w:r w:rsidRPr="00601756">
        <w:rPr>
          <w:b/>
          <w:sz w:val="28"/>
          <w:szCs w:val="28"/>
          <w:lang w:val="en-US"/>
        </w:rPr>
        <w:lastRenderedPageBreak/>
        <w:t>XVII</w:t>
      </w:r>
      <w:r w:rsidRPr="00601756">
        <w:rPr>
          <w:b/>
          <w:sz w:val="28"/>
          <w:szCs w:val="28"/>
        </w:rPr>
        <w:t>. Заключение договора аренды по результатам аукциона</w:t>
      </w:r>
    </w:p>
    <w:p w:rsidR="00E80150" w:rsidRPr="00117031" w:rsidRDefault="00E80150" w:rsidP="00E80150">
      <w:pPr>
        <w:autoSpaceDE w:val="0"/>
        <w:autoSpaceDN w:val="0"/>
        <w:adjustRightInd w:val="0"/>
        <w:ind w:firstLine="567"/>
        <w:jc w:val="both"/>
        <w:rPr>
          <w:sz w:val="28"/>
          <w:szCs w:val="28"/>
        </w:rPr>
      </w:pPr>
    </w:p>
    <w:p w:rsidR="00E80150" w:rsidRPr="005E2E44" w:rsidRDefault="00E80150" w:rsidP="00E80150">
      <w:pPr>
        <w:autoSpaceDE w:val="0"/>
        <w:autoSpaceDN w:val="0"/>
        <w:adjustRightInd w:val="0"/>
        <w:ind w:firstLine="709"/>
        <w:jc w:val="both"/>
        <w:rPr>
          <w:sz w:val="28"/>
          <w:szCs w:val="28"/>
        </w:rPr>
      </w:pPr>
      <w:r>
        <w:rPr>
          <w:sz w:val="28"/>
          <w:szCs w:val="28"/>
        </w:rPr>
        <w:t>63</w:t>
      </w:r>
      <w:r w:rsidRPr="00117031">
        <w:rPr>
          <w:sz w:val="28"/>
          <w:szCs w:val="28"/>
        </w:rPr>
        <w:t xml:space="preserve">. Договор аренды заключается на условиях, указанных в поданной участником аукциона заявке на участие в аукционе и в документации </w:t>
      </w:r>
      <w:r>
        <w:rPr>
          <w:sz w:val="28"/>
          <w:szCs w:val="28"/>
        </w:rPr>
        <w:br/>
      </w:r>
      <w:r w:rsidRPr="00117031">
        <w:rPr>
          <w:sz w:val="28"/>
          <w:szCs w:val="28"/>
        </w:rPr>
        <w:t>об аукционе (</w:t>
      </w:r>
      <w:r>
        <w:rPr>
          <w:sz w:val="28"/>
          <w:szCs w:val="28"/>
        </w:rPr>
        <w:t>п</w:t>
      </w:r>
      <w:r w:rsidRPr="00117031">
        <w:rPr>
          <w:sz w:val="28"/>
          <w:szCs w:val="28"/>
        </w:rPr>
        <w:t>риложени</w:t>
      </w:r>
      <w:r>
        <w:rPr>
          <w:sz w:val="28"/>
          <w:szCs w:val="28"/>
        </w:rPr>
        <w:t xml:space="preserve">я № </w:t>
      </w:r>
      <w:r w:rsidRPr="00117031">
        <w:rPr>
          <w:sz w:val="28"/>
          <w:szCs w:val="28"/>
        </w:rPr>
        <w:t>1</w:t>
      </w:r>
      <w:r>
        <w:rPr>
          <w:sz w:val="28"/>
          <w:szCs w:val="28"/>
        </w:rPr>
        <w:t xml:space="preserve">, </w:t>
      </w:r>
      <w:r w:rsidRPr="00E52229">
        <w:rPr>
          <w:sz w:val="28"/>
          <w:szCs w:val="28"/>
        </w:rPr>
        <w:t>2</w:t>
      </w:r>
      <w:r>
        <w:rPr>
          <w:sz w:val="28"/>
          <w:szCs w:val="28"/>
        </w:rPr>
        <w:t>, 3</w:t>
      </w:r>
      <w:r w:rsidRPr="00E52229">
        <w:rPr>
          <w:sz w:val="28"/>
          <w:szCs w:val="28"/>
        </w:rPr>
        <w:t>).</w:t>
      </w:r>
    </w:p>
    <w:p w:rsidR="00E80150" w:rsidRPr="00117031" w:rsidRDefault="00E80150" w:rsidP="00E80150">
      <w:pPr>
        <w:autoSpaceDE w:val="0"/>
        <w:autoSpaceDN w:val="0"/>
        <w:adjustRightInd w:val="0"/>
        <w:ind w:firstLine="709"/>
        <w:jc w:val="both"/>
        <w:rPr>
          <w:sz w:val="28"/>
          <w:szCs w:val="28"/>
        </w:rPr>
      </w:pPr>
      <w:r w:rsidRPr="006B318E">
        <w:rPr>
          <w:sz w:val="28"/>
          <w:szCs w:val="28"/>
        </w:rPr>
        <w:t>6</w:t>
      </w:r>
      <w:r>
        <w:rPr>
          <w:sz w:val="28"/>
          <w:szCs w:val="28"/>
        </w:rPr>
        <w:t>4</w:t>
      </w:r>
      <w:r w:rsidRPr="00117031">
        <w:rPr>
          <w:sz w:val="28"/>
          <w:szCs w:val="28"/>
        </w:rPr>
        <w:t xml:space="preserve">. Проект договора передается победителю в течение трех рабочих дней со дня подписания протокола аукциона. </w:t>
      </w:r>
      <w:proofErr w:type="gramStart"/>
      <w:r w:rsidRPr="00117031">
        <w:rPr>
          <w:sz w:val="28"/>
          <w:szCs w:val="28"/>
        </w:rPr>
        <w:t xml:space="preserve">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w:t>
      </w:r>
      <w:r>
        <w:rPr>
          <w:sz w:val="28"/>
          <w:szCs w:val="28"/>
        </w:rPr>
        <w:br/>
      </w:r>
      <w:r w:rsidRPr="00117031">
        <w:rPr>
          <w:sz w:val="28"/>
          <w:szCs w:val="28"/>
        </w:rPr>
        <w:t xml:space="preserve">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E80150" w:rsidRPr="00117031" w:rsidRDefault="00E80150" w:rsidP="00E80150">
      <w:pPr>
        <w:autoSpaceDE w:val="0"/>
        <w:autoSpaceDN w:val="0"/>
        <w:adjustRightInd w:val="0"/>
        <w:ind w:firstLine="709"/>
        <w:jc w:val="both"/>
        <w:rPr>
          <w:sz w:val="28"/>
          <w:szCs w:val="28"/>
        </w:rPr>
      </w:pPr>
      <w:r w:rsidRPr="006B318E">
        <w:rPr>
          <w:sz w:val="28"/>
          <w:szCs w:val="28"/>
        </w:rPr>
        <w:t>6</w:t>
      </w:r>
      <w:r>
        <w:rPr>
          <w:sz w:val="28"/>
          <w:szCs w:val="28"/>
        </w:rPr>
        <w:t>5</w:t>
      </w:r>
      <w:r w:rsidRPr="00117031">
        <w:rPr>
          <w:sz w:val="28"/>
          <w:szCs w:val="28"/>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1) проведения ликвидации такого участника аукциона - юридического лица или принятия арбитражным судом решения о признании такого участника аукциона </w:t>
      </w:r>
      <w:r>
        <w:rPr>
          <w:sz w:val="28"/>
          <w:szCs w:val="28"/>
        </w:rPr>
        <w:t>–</w:t>
      </w:r>
      <w:r w:rsidRPr="00117031">
        <w:rPr>
          <w:sz w:val="28"/>
          <w:szCs w:val="28"/>
        </w:rPr>
        <w:t xml:space="preserve"> юридического лица, индивидуального предпринимателя банкротом и об открытии конкурсного производства;</w:t>
      </w:r>
    </w:p>
    <w:p w:rsidR="00E80150" w:rsidRPr="00117031" w:rsidRDefault="00E80150" w:rsidP="00E80150">
      <w:pPr>
        <w:autoSpaceDE w:val="0"/>
        <w:autoSpaceDN w:val="0"/>
        <w:adjustRightInd w:val="0"/>
        <w:ind w:firstLine="709"/>
        <w:jc w:val="both"/>
        <w:rPr>
          <w:sz w:val="28"/>
          <w:szCs w:val="28"/>
        </w:rPr>
      </w:pPr>
      <w:r w:rsidRPr="00117031">
        <w:rPr>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E80150" w:rsidRPr="00117031" w:rsidRDefault="00E80150" w:rsidP="00E80150">
      <w:pPr>
        <w:autoSpaceDE w:val="0"/>
        <w:autoSpaceDN w:val="0"/>
        <w:adjustRightInd w:val="0"/>
        <w:ind w:firstLine="709"/>
        <w:jc w:val="both"/>
        <w:rPr>
          <w:sz w:val="28"/>
          <w:szCs w:val="28"/>
        </w:rPr>
      </w:pPr>
      <w:r w:rsidRPr="00117031">
        <w:rPr>
          <w:sz w:val="28"/>
          <w:szCs w:val="28"/>
        </w:rPr>
        <w:t>3) предоставления таким лицом заведомо ложных сведений, содержащихся в документах.</w:t>
      </w:r>
    </w:p>
    <w:p w:rsidR="00E80150" w:rsidRPr="00117031" w:rsidRDefault="00E80150" w:rsidP="00264865">
      <w:pPr>
        <w:autoSpaceDE w:val="0"/>
        <w:autoSpaceDN w:val="0"/>
        <w:adjustRightInd w:val="0"/>
        <w:ind w:firstLine="709"/>
        <w:jc w:val="both"/>
        <w:rPr>
          <w:sz w:val="28"/>
          <w:szCs w:val="28"/>
        </w:rPr>
      </w:pPr>
      <w:r w:rsidRPr="006B318E">
        <w:rPr>
          <w:sz w:val="28"/>
          <w:szCs w:val="28"/>
        </w:rPr>
        <w:t>6</w:t>
      </w:r>
      <w:r>
        <w:rPr>
          <w:sz w:val="28"/>
          <w:szCs w:val="28"/>
        </w:rPr>
        <w:t>6</w:t>
      </w:r>
      <w:r w:rsidRPr="00117031">
        <w:rPr>
          <w:sz w:val="28"/>
          <w:szCs w:val="28"/>
        </w:rPr>
        <w:t xml:space="preserve">. </w:t>
      </w:r>
      <w:proofErr w:type="gramStart"/>
      <w:r w:rsidRPr="00117031">
        <w:rPr>
          <w:sz w:val="28"/>
          <w:szCs w:val="28"/>
        </w:rPr>
        <w:t>В случае отказа от заключения договора с победителем аукциона, либо при уклонении победителя аукциона от заключения договора, комиссией</w:t>
      </w:r>
      <w:r w:rsidR="00264865">
        <w:rPr>
          <w:sz w:val="28"/>
          <w:szCs w:val="28"/>
        </w:rPr>
        <w:t xml:space="preserve"> </w:t>
      </w:r>
      <w:r w:rsidRPr="00117031">
        <w:rPr>
          <w:sz w:val="28"/>
          <w:szCs w:val="28"/>
        </w:rPr>
        <w:t xml:space="preserve">по торгам в срок не позднее дня, следующего после дня установления фактов, предусмотренных </w:t>
      </w:r>
      <w:r w:rsidRPr="006B318E">
        <w:rPr>
          <w:sz w:val="28"/>
          <w:szCs w:val="28"/>
        </w:rPr>
        <w:t xml:space="preserve">пунктом </w:t>
      </w:r>
      <w:r>
        <w:rPr>
          <w:sz w:val="28"/>
          <w:szCs w:val="28"/>
        </w:rPr>
        <w:t>65</w:t>
      </w:r>
      <w:r w:rsidRPr="006B318E">
        <w:rPr>
          <w:sz w:val="28"/>
          <w:szCs w:val="28"/>
        </w:rPr>
        <w:t xml:space="preserve"> </w:t>
      </w:r>
      <w:r>
        <w:rPr>
          <w:sz w:val="28"/>
          <w:szCs w:val="28"/>
        </w:rPr>
        <w:t>настоящей документации об аукционе</w:t>
      </w:r>
      <w:r w:rsidRPr="00117031">
        <w:rPr>
          <w:sz w:val="28"/>
          <w:szCs w:val="28"/>
        </w:rPr>
        <w:t xml:space="preserve"> </w:t>
      </w:r>
      <w:r>
        <w:rPr>
          <w:sz w:val="28"/>
          <w:szCs w:val="28"/>
        </w:rPr>
        <w:br/>
      </w:r>
      <w:r w:rsidRPr="00117031">
        <w:rPr>
          <w:sz w:val="28"/>
          <w:szCs w:val="28"/>
        </w:rPr>
        <w:t>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w:t>
      </w:r>
      <w:proofErr w:type="gramEnd"/>
      <w:r w:rsidRPr="00117031">
        <w:rPr>
          <w:sz w:val="28"/>
          <w:szCs w:val="28"/>
        </w:rPr>
        <w:t xml:space="preserve">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Протокол подписывается всеми присутствующими членами комиссии </w:t>
      </w:r>
      <w:r>
        <w:rPr>
          <w:sz w:val="28"/>
          <w:szCs w:val="28"/>
        </w:rPr>
        <w:br/>
      </w:r>
      <w:r w:rsidRPr="00117031">
        <w:rPr>
          <w:sz w:val="28"/>
          <w:szCs w:val="28"/>
        </w:rPr>
        <w:t>по торгам в день его составления. Протокол составляется в двух экземплярах, один из которых хранится у организатора аукциона.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Указанный протокол размещается организатором аукциона </w:t>
      </w:r>
      <w:r>
        <w:rPr>
          <w:sz w:val="28"/>
          <w:szCs w:val="28"/>
        </w:rPr>
        <w:br/>
      </w:r>
      <w:r w:rsidRPr="00117031">
        <w:rPr>
          <w:sz w:val="28"/>
          <w:szCs w:val="28"/>
        </w:rPr>
        <w:t xml:space="preserve">на официальном сайте в течение дня, следующего после дня подписания указанного протокола. Организатор аукциона в течение двух рабочих дней </w:t>
      </w:r>
      <w:r>
        <w:rPr>
          <w:sz w:val="28"/>
          <w:szCs w:val="28"/>
        </w:rPr>
        <w:br/>
      </w:r>
      <w:proofErr w:type="gramStart"/>
      <w:r w:rsidRPr="00117031">
        <w:rPr>
          <w:sz w:val="28"/>
          <w:szCs w:val="28"/>
        </w:rPr>
        <w:t>с даты подписания</w:t>
      </w:r>
      <w:proofErr w:type="gramEnd"/>
      <w:r w:rsidRPr="00117031">
        <w:rPr>
          <w:sz w:val="28"/>
          <w:szCs w:val="28"/>
        </w:rPr>
        <w:t xml:space="preserve"> протокола передает один экземпляр протокола лицу, </w:t>
      </w:r>
      <w:r>
        <w:rPr>
          <w:sz w:val="28"/>
          <w:szCs w:val="28"/>
        </w:rPr>
        <w:br/>
      </w:r>
      <w:r w:rsidRPr="00117031">
        <w:rPr>
          <w:sz w:val="28"/>
          <w:szCs w:val="28"/>
        </w:rPr>
        <w:t>с которым отказывается заключить договор.</w:t>
      </w:r>
    </w:p>
    <w:p w:rsidR="00E80150" w:rsidRPr="00117031" w:rsidRDefault="00E80150" w:rsidP="00E80150">
      <w:pPr>
        <w:autoSpaceDE w:val="0"/>
        <w:autoSpaceDN w:val="0"/>
        <w:adjustRightInd w:val="0"/>
        <w:ind w:firstLine="709"/>
        <w:jc w:val="both"/>
        <w:rPr>
          <w:sz w:val="28"/>
          <w:szCs w:val="28"/>
        </w:rPr>
      </w:pPr>
      <w:r w:rsidRPr="006B318E">
        <w:rPr>
          <w:sz w:val="28"/>
          <w:szCs w:val="28"/>
        </w:rPr>
        <w:lastRenderedPageBreak/>
        <w:t>6</w:t>
      </w:r>
      <w:r>
        <w:rPr>
          <w:sz w:val="28"/>
          <w:szCs w:val="28"/>
        </w:rPr>
        <w:t>7</w:t>
      </w:r>
      <w:r w:rsidRPr="00117031">
        <w:rPr>
          <w:sz w:val="28"/>
          <w:szCs w:val="28"/>
        </w:rPr>
        <w:t>.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E80150" w:rsidRPr="00117031" w:rsidRDefault="00E80150" w:rsidP="00E80150">
      <w:pPr>
        <w:autoSpaceDE w:val="0"/>
        <w:autoSpaceDN w:val="0"/>
        <w:adjustRightInd w:val="0"/>
        <w:ind w:firstLine="709"/>
        <w:jc w:val="both"/>
        <w:rPr>
          <w:sz w:val="28"/>
          <w:szCs w:val="28"/>
        </w:rPr>
      </w:pPr>
      <w:r w:rsidRPr="006B318E">
        <w:rPr>
          <w:sz w:val="28"/>
          <w:szCs w:val="28"/>
        </w:rPr>
        <w:t>6</w:t>
      </w:r>
      <w:r>
        <w:rPr>
          <w:sz w:val="28"/>
          <w:szCs w:val="28"/>
        </w:rPr>
        <w:t>8</w:t>
      </w:r>
      <w:r w:rsidRPr="00117031">
        <w:rPr>
          <w:sz w:val="28"/>
          <w:szCs w:val="28"/>
        </w:rPr>
        <w:t xml:space="preserve">. В случае если победитель аукциона или участник аукциона, предложивший предпоследнюю цену права (далее участник аукциона </w:t>
      </w:r>
      <w:r>
        <w:rPr>
          <w:sz w:val="28"/>
          <w:szCs w:val="28"/>
        </w:rPr>
        <w:br/>
      </w:r>
      <w:r w:rsidRPr="00117031">
        <w:rPr>
          <w:sz w:val="28"/>
          <w:szCs w:val="28"/>
        </w:rPr>
        <w:t xml:space="preserve">со вторым номером) в срок, предусмотренный документацией об аукционе, </w:t>
      </w:r>
      <w:r w:rsidR="000227C5">
        <w:rPr>
          <w:sz w:val="28"/>
          <w:szCs w:val="28"/>
        </w:rPr>
        <w:br/>
      </w:r>
      <w:r w:rsidRPr="00117031">
        <w:rPr>
          <w:sz w:val="28"/>
          <w:szCs w:val="28"/>
        </w:rPr>
        <w:t>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E80150" w:rsidRPr="00117031" w:rsidRDefault="00E80150" w:rsidP="00E80150">
      <w:pPr>
        <w:autoSpaceDE w:val="0"/>
        <w:autoSpaceDN w:val="0"/>
        <w:adjustRightInd w:val="0"/>
        <w:ind w:firstLine="709"/>
        <w:jc w:val="both"/>
        <w:rPr>
          <w:sz w:val="28"/>
          <w:szCs w:val="28"/>
        </w:rPr>
      </w:pPr>
      <w:r>
        <w:rPr>
          <w:sz w:val="28"/>
          <w:szCs w:val="28"/>
        </w:rPr>
        <w:t>69</w:t>
      </w:r>
      <w:r w:rsidRPr="00117031">
        <w:rPr>
          <w:sz w:val="28"/>
          <w:szCs w:val="28"/>
        </w:rPr>
        <w:t xml:space="preserve">. В случае если победитель аукциона признан уклонившимся </w:t>
      </w:r>
      <w:r>
        <w:rPr>
          <w:sz w:val="28"/>
          <w:szCs w:val="28"/>
        </w:rPr>
        <w:br/>
      </w:r>
      <w:r w:rsidRPr="00117031">
        <w:rPr>
          <w:sz w:val="28"/>
          <w:szCs w:val="28"/>
        </w:rPr>
        <w:t xml:space="preserve">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117031">
        <w:rPr>
          <w:sz w:val="28"/>
          <w:szCs w:val="28"/>
        </w:rPr>
        <w:t>участие</w:t>
      </w:r>
      <w:proofErr w:type="gramEnd"/>
      <w:r w:rsidRPr="00117031">
        <w:rPr>
          <w:sz w:val="28"/>
          <w:szCs w:val="28"/>
        </w:rPr>
        <w:t xml:space="preserve"> в аукционе которого присвоен второй номер. Организатор аукциона обязан заключить договор </w:t>
      </w:r>
      <w:r>
        <w:rPr>
          <w:sz w:val="28"/>
          <w:szCs w:val="28"/>
        </w:rPr>
        <w:br/>
      </w:r>
      <w:proofErr w:type="gramStart"/>
      <w:r w:rsidRPr="00117031">
        <w:rPr>
          <w:sz w:val="28"/>
          <w:szCs w:val="28"/>
        </w:rPr>
        <w:t>с участником аукциона со вторым номером  при отказе от заключения договора с победителем</w:t>
      </w:r>
      <w:proofErr w:type="gramEnd"/>
      <w:r w:rsidRPr="00117031">
        <w:rPr>
          <w:sz w:val="28"/>
          <w:szCs w:val="28"/>
        </w:rPr>
        <w:t xml:space="preserve"> аукциона.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proofErr w:type="gramStart"/>
      <w:r w:rsidRPr="00117031">
        <w:rPr>
          <w:sz w:val="28"/>
          <w:szCs w:val="28"/>
        </w:rPr>
        <w:t>задаток</w:t>
      </w:r>
      <w:proofErr w:type="gramEnd"/>
      <w:r w:rsidRPr="00117031">
        <w:rPr>
          <w:sz w:val="28"/>
          <w:szCs w:val="28"/>
        </w:rPr>
        <w:t xml:space="preserve"> внесенный ими не возвращается. В случае уклонения участника аукциона </w:t>
      </w:r>
      <w:r>
        <w:rPr>
          <w:sz w:val="28"/>
          <w:szCs w:val="28"/>
        </w:rPr>
        <w:br/>
      </w:r>
      <w:r w:rsidRPr="00117031">
        <w:rPr>
          <w:sz w:val="28"/>
          <w:szCs w:val="28"/>
        </w:rPr>
        <w:t xml:space="preserve">со вторым номером от заключения договора организатор аукциона вправе обратиться в суд с иском о понуждении такого участника заключить договор, </w:t>
      </w:r>
      <w:r>
        <w:rPr>
          <w:sz w:val="28"/>
          <w:szCs w:val="28"/>
        </w:rPr>
        <w:br/>
      </w:r>
      <w:r w:rsidRPr="00117031">
        <w:rPr>
          <w:sz w:val="28"/>
          <w:szCs w:val="28"/>
        </w:rPr>
        <w:t xml:space="preserve">а также о возмещении убытков, причиненных уклонением от заключения договора. В случае если договор не заключен с победителем аукциона или </w:t>
      </w:r>
      <w:r>
        <w:rPr>
          <w:sz w:val="28"/>
          <w:szCs w:val="28"/>
        </w:rPr>
        <w:br/>
      </w:r>
      <w:r w:rsidRPr="00117031">
        <w:rPr>
          <w:sz w:val="28"/>
          <w:szCs w:val="28"/>
        </w:rPr>
        <w:t>с участником аукциона со вторым номером аукцион признается несостоявшимся.</w:t>
      </w:r>
    </w:p>
    <w:p w:rsidR="00E80150" w:rsidRPr="00117031" w:rsidRDefault="00E80150" w:rsidP="00E80150">
      <w:pPr>
        <w:autoSpaceDE w:val="0"/>
        <w:autoSpaceDN w:val="0"/>
        <w:adjustRightInd w:val="0"/>
        <w:ind w:firstLine="709"/>
        <w:jc w:val="both"/>
        <w:rPr>
          <w:sz w:val="28"/>
          <w:szCs w:val="28"/>
        </w:rPr>
      </w:pPr>
      <w:r>
        <w:rPr>
          <w:sz w:val="28"/>
          <w:szCs w:val="28"/>
        </w:rPr>
        <w:t>70</w:t>
      </w:r>
      <w:r w:rsidRPr="00117031">
        <w:rPr>
          <w:sz w:val="28"/>
          <w:szCs w:val="28"/>
        </w:rPr>
        <w:t xml:space="preserve">. Договор заключается на условиях, указанных в поданной участником аукциона, с которым заключается договор, заявке на участие в аукционе </w:t>
      </w:r>
      <w:r>
        <w:rPr>
          <w:sz w:val="28"/>
          <w:szCs w:val="28"/>
        </w:rPr>
        <w:br/>
      </w:r>
      <w:r w:rsidRPr="00117031">
        <w:rPr>
          <w:sz w:val="28"/>
          <w:szCs w:val="28"/>
        </w:rPr>
        <w:t>и в соответствии с настоящей документацией об аукционе. При заключении договора цена права (лота) не может быть ниже минимальной цены договора, указанной в извещении о проведен</w:t>
      </w:r>
      <w:proofErr w:type="gramStart"/>
      <w:r w:rsidRPr="00117031">
        <w:rPr>
          <w:sz w:val="28"/>
          <w:szCs w:val="28"/>
        </w:rPr>
        <w:t>ии ау</w:t>
      </w:r>
      <w:proofErr w:type="gramEnd"/>
      <w:r w:rsidRPr="00117031">
        <w:rPr>
          <w:sz w:val="28"/>
          <w:szCs w:val="28"/>
        </w:rPr>
        <w:t>кциона.</w:t>
      </w:r>
    </w:p>
    <w:p w:rsidR="00E80150" w:rsidRPr="00117031" w:rsidRDefault="00E80150" w:rsidP="00E80150">
      <w:pPr>
        <w:autoSpaceDE w:val="0"/>
        <w:autoSpaceDN w:val="0"/>
        <w:adjustRightInd w:val="0"/>
        <w:ind w:firstLine="567"/>
        <w:jc w:val="both"/>
        <w:rPr>
          <w:sz w:val="28"/>
          <w:szCs w:val="28"/>
        </w:rPr>
      </w:pPr>
    </w:p>
    <w:p w:rsidR="00601756" w:rsidRDefault="00E80150" w:rsidP="00601756">
      <w:pPr>
        <w:autoSpaceDE w:val="0"/>
        <w:autoSpaceDN w:val="0"/>
        <w:adjustRightInd w:val="0"/>
        <w:jc w:val="center"/>
        <w:rPr>
          <w:b/>
          <w:sz w:val="28"/>
          <w:szCs w:val="28"/>
        </w:rPr>
      </w:pPr>
      <w:r w:rsidRPr="00601756">
        <w:rPr>
          <w:b/>
          <w:sz w:val="28"/>
          <w:szCs w:val="28"/>
          <w:lang w:val="en-US"/>
        </w:rPr>
        <w:t>XVIII</w:t>
      </w:r>
      <w:r w:rsidRPr="00601756">
        <w:rPr>
          <w:b/>
          <w:sz w:val="28"/>
          <w:szCs w:val="28"/>
        </w:rPr>
        <w:t xml:space="preserve">. Дата, время и график проведения осмотра имущества, </w:t>
      </w:r>
    </w:p>
    <w:p w:rsidR="00E80150" w:rsidRPr="00601756" w:rsidRDefault="00E80150" w:rsidP="00601756">
      <w:pPr>
        <w:autoSpaceDE w:val="0"/>
        <w:autoSpaceDN w:val="0"/>
        <w:adjustRightInd w:val="0"/>
        <w:jc w:val="center"/>
        <w:rPr>
          <w:b/>
          <w:sz w:val="28"/>
          <w:szCs w:val="28"/>
        </w:rPr>
      </w:pPr>
      <w:proofErr w:type="gramStart"/>
      <w:r w:rsidRPr="00601756">
        <w:rPr>
          <w:b/>
          <w:sz w:val="28"/>
          <w:szCs w:val="28"/>
        </w:rPr>
        <w:t>права</w:t>
      </w:r>
      <w:proofErr w:type="gramEnd"/>
      <w:r w:rsidRPr="00601756">
        <w:rPr>
          <w:b/>
          <w:sz w:val="28"/>
          <w:szCs w:val="28"/>
        </w:rPr>
        <w:t xml:space="preserve"> на</w:t>
      </w:r>
      <w:r w:rsidR="00601756" w:rsidRPr="00601756">
        <w:rPr>
          <w:b/>
          <w:sz w:val="28"/>
          <w:szCs w:val="28"/>
        </w:rPr>
        <w:t xml:space="preserve"> которое передается по договору</w:t>
      </w:r>
    </w:p>
    <w:p w:rsidR="00E80150" w:rsidRPr="00117031" w:rsidRDefault="00E80150" w:rsidP="00E80150">
      <w:pPr>
        <w:autoSpaceDE w:val="0"/>
        <w:autoSpaceDN w:val="0"/>
        <w:adjustRightInd w:val="0"/>
        <w:ind w:firstLine="567"/>
        <w:jc w:val="both"/>
        <w:rPr>
          <w:sz w:val="28"/>
          <w:szCs w:val="28"/>
        </w:rPr>
      </w:pPr>
    </w:p>
    <w:p w:rsidR="00E80150" w:rsidRPr="00117031" w:rsidRDefault="00E80150" w:rsidP="00E80150">
      <w:pPr>
        <w:autoSpaceDE w:val="0"/>
        <w:autoSpaceDN w:val="0"/>
        <w:adjustRightInd w:val="0"/>
        <w:ind w:firstLine="708"/>
        <w:jc w:val="both"/>
        <w:rPr>
          <w:sz w:val="28"/>
          <w:szCs w:val="28"/>
        </w:rPr>
      </w:pPr>
      <w:r>
        <w:rPr>
          <w:sz w:val="28"/>
          <w:szCs w:val="28"/>
        </w:rPr>
        <w:t>71</w:t>
      </w:r>
      <w:r w:rsidRPr="00117031">
        <w:rPr>
          <w:sz w:val="28"/>
          <w:szCs w:val="28"/>
        </w:rPr>
        <w:t xml:space="preserve">. Осмотр обеспечивает организатор аукциона без взимания платы. </w:t>
      </w:r>
    </w:p>
    <w:p w:rsidR="00E80150" w:rsidRDefault="00E80150" w:rsidP="00E80150">
      <w:pPr>
        <w:autoSpaceDE w:val="0"/>
        <w:autoSpaceDN w:val="0"/>
        <w:adjustRightInd w:val="0"/>
        <w:ind w:firstLine="708"/>
        <w:jc w:val="both"/>
        <w:rPr>
          <w:sz w:val="28"/>
          <w:szCs w:val="28"/>
        </w:rPr>
      </w:pPr>
      <w:r w:rsidRPr="006B318E">
        <w:rPr>
          <w:sz w:val="28"/>
          <w:szCs w:val="28"/>
        </w:rPr>
        <w:t>7</w:t>
      </w:r>
      <w:r>
        <w:rPr>
          <w:sz w:val="28"/>
          <w:szCs w:val="28"/>
        </w:rPr>
        <w:t>2</w:t>
      </w:r>
      <w:r w:rsidRPr="00117031">
        <w:rPr>
          <w:sz w:val="28"/>
          <w:szCs w:val="28"/>
        </w:rPr>
        <w:t>. Осмотр передаваемого в аренду муниципального имущества можно произвести в следующее время:</w:t>
      </w:r>
    </w:p>
    <w:p w:rsidR="00E80150" w:rsidRPr="00117031" w:rsidRDefault="00E80150" w:rsidP="00E80150">
      <w:pPr>
        <w:autoSpaceDE w:val="0"/>
        <w:autoSpaceDN w:val="0"/>
        <w:adjustRightInd w:val="0"/>
        <w:ind w:firstLine="567"/>
        <w:jc w:val="both"/>
        <w:rPr>
          <w:sz w:val="28"/>
          <w:szCs w:val="28"/>
        </w:rPr>
      </w:pPr>
    </w:p>
    <w:tbl>
      <w:tblPr>
        <w:tblW w:w="0" w:type="auto"/>
        <w:tblInd w:w="108" w:type="dxa"/>
        <w:tblLook w:val="01E0" w:firstRow="1" w:lastRow="1" w:firstColumn="1" w:lastColumn="1" w:noHBand="0" w:noVBand="0"/>
      </w:tblPr>
      <w:tblGrid>
        <w:gridCol w:w="4991"/>
        <w:gridCol w:w="4755"/>
      </w:tblGrid>
      <w:tr w:rsidR="00E80150" w:rsidRPr="00117031" w:rsidTr="00E80150">
        <w:tc>
          <w:tcPr>
            <w:tcW w:w="4991" w:type="dxa"/>
            <w:tcBorders>
              <w:top w:val="single" w:sz="4" w:space="0" w:color="auto"/>
              <w:bottom w:val="single" w:sz="4" w:space="0" w:color="auto"/>
              <w:right w:val="single" w:sz="4" w:space="0" w:color="auto"/>
            </w:tcBorders>
          </w:tcPr>
          <w:p w:rsidR="00E80150" w:rsidRPr="00BE0B30" w:rsidRDefault="00E80150" w:rsidP="00E80150">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E80150" w:rsidRPr="00BE0B30" w:rsidRDefault="00E80150" w:rsidP="00E80150">
            <w:pPr>
              <w:autoSpaceDE w:val="0"/>
              <w:autoSpaceDN w:val="0"/>
              <w:adjustRightInd w:val="0"/>
              <w:ind w:firstLine="567"/>
              <w:jc w:val="center"/>
              <w:rPr>
                <w:sz w:val="24"/>
                <w:szCs w:val="24"/>
              </w:rPr>
            </w:pPr>
            <w:r w:rsidRPr="00BE0B30">
              <w:rPr>
                <w:sz w:val="24"/>
                <w:szCs w:val="24"/>
              </w:rPr>
              <w:t>Время осмотра</w:t>
            </w:r>
          </w:p>
        </w:tc>
      </w:tr>
      <w:tr w:rsidR="00E80150" w:rsidRPr="00117031" w:rsidTr="00E80150">
        <w:trPr>
          <w:trHeight w:val="421"/>
        </w:trPr>
        <w:tc>
          <w:tcPr>
            <w:tcW w:w="4991" w:type="dxa"/>
            <w:tcBorders>
              <w:top w:val="single" w:sz="4" w:space="0" w:color="auto"/>
            </w:tcBorders>
            <w:vAlign w:val="center"/>
          </w:tcPr>
          <w:p w:rsidR="00E80150" w:rsidRPr="00BE0B30" w:rsidRDefault="00140EBF" w:rsidP="00250951">
            <w:pPr>
              <w:autoSpaceDE w:val="0"/>
              <w:autoSpaceDN w:val="0"/>
              <w:adjustRightInd w:val="0"/>
              <w:ind w:firstLine="34"/>
              <w:rPr>
                <w:sz w:val="24"/>
                <w:szCs w:val="24"/>
              </w:rPr>
            </w:pPr>
            <w:r>
              <w:rPr>
                <w:sz w:val="24"/>
                <w:szCs w:val="24"/>
              </w:rPr>
              <w:t>14 ноября</w:t>
            </w:r>
            <w:r w:rsidR="00E80150">
              <w:rPr>
                <w:sz w:val="24"/>
                <w:szCs w:val="24"/>
              </w:rPr>
              <w:t xml:space="preserve"> </w:t>
            </w:r>
            <w:r w:rsidR="00E80150" w:rsidRPr="00BE0B30">
              <w:rPr>
                <w:sz w:val="24"/>
                <w:szCs w:val="24"/>
              </w:rPr>
              <w:t>202</w:t>
            </w:r>
            <w:r w:rsidR="00E80150">
              <w:rPr>
                <w:sz w:val="24"/>
                <w:szCs w:val="24"/>
              </w:rPr>
              <w:t>2</w:t>
            </w:r>
            <w:r w:rsidR="00E80150" w:rsidRPr="00BE0B30">
              <w:rPr>
                <w:sz w:val="24"/>
                <w:szCs w:val="24"/>
              </w:rPr>
              <w:t xml:space="preserve"> года</w:t>
            </w:r>
          </w:p>
        </w:tc>
        <w:tc>
          <w:tcPr>
            <w:tcW w:w="4755" w:type="dxa"/>
            <w:tcBorders>
              <w:top w:val="single" w:sz="4" w:space="0" w:color="auto"/>
            </w:tcBorders>
            <w:vAlign w:val="center"/>
          </w:tcPr>
          <w:p w:rsidR="00E80150" w:rsidRPr="00BE0B30" w:rsidRDefault="00E80150" w:rsidP="00250951">
            <w:pPr>
              <w:autoSpaceDE w:val="0"/>
              <w:autoSpaceDN w:val="0"/>
              <w:adjustRightInd w:val="0"/>
              <w:rPr>
                <w:sz w:val="24"/>
                <w:szCs w:val="24"/>
              </w:rPr>
            </w:pPr>
            <w:r w:rsidRPr="00BE0B30">
              <w:rPr>
                <w:sz w:val="24"/>
                <w:szCs w:val="24"/>
              </w:rPr>
              <w:t xml:space="preserve">11 часов </w:t>
            </w:r>
            <w:r>
              <w:rPr>
                <w:sz w:val="24"/>
                <w:szCs w:val="24"/>
              </w:rPr>
              <w:t xml:space="preserve">00 минут </w:t>
            </w:r>
            <w:r w:rsidRPr="00BE0B30">
              <w:rPr>
                <w:sz w:val="24"/>
                <w:szCs w:val="24"/>
              </w:rPr>
              <w:t>(время московское)</w:t>
            </w:r>
          </w:p>
        </w:tc>
      </w:tr>
      <w:tr w:rsidR="00E80150" w:rsidRPr="00117031" w:rsidTr="00E80150">
        <w:trPr>
          <w:trHeight w:val="421"/>
        </w:trPr>
        <w:tc>
          <w:tcPr>
            <w:tcW w:w="4991" w:type="dxa"/>
            <w:vAlign w:val="center"/>
          </w:tcPr>
          <w:p w:rsidR="00E80150" w:rsidRPr="00BE0B30" w:rsidRDefault="00140EBF" w:rsidP="00250951">
            <w:pPr>
              <w:autoSpaceDE w:val="0"/>
              <w:autoSpaceDN w:val="0"/>
              <w:adjustRightInd w:val="0"/>
              <w:ind w:firstLine="34"/>
              <w:rPr>
                <w:sz w:val="24"/>
                <w:szCs w:val="24"/>
              </w:rPr>
            </w:pPr>
            <w:r>
              <w:rPr>
                <w:sz w:val="24"/>
                <w:szCs w:val="24"/>
              </w:rPr>
              <w:t>21 ноября</w:t>
            </w:r>
            <w:r w:rsidR="00264865">
              <w:rPr>
                <w:sz w:val="24"/>
                <w:szCs w:val="24"/>
              </w:rPr>
              <w:t xml:space="preserve"> </w:t>
            </w:r>
            <w:r w:rsidR="00E80150" w:rsidRPr="00BE0B30">
              <w:rPr>
                <w:sz w:val="24"/>
                <w:szCs w:val="24"/>
              </w:rPr>
              <w:t>202</w:t>
            </w:r>
            <w:r w:rsidR="00E80150">
              <w:rPr>
                <w:sz w:val="24"/>
                <w:szCs w:val="24"/>
              </w:rPr>
              <w:t>2</w:t>
            </w:r>
            <w:r w:rsidR="00E80150" w:rsidRPr="00BE0B30">
              <w:rPr>
                <w:sz w:val="24"/>
                <w:szCs w:val="24"/>
              </w:rPr>
              <w:t xml:space="preserve"> года</w:t>
            </w:r>
          </w:p>
        </w:tc>
        <w:tc>
          <w:tcPr>
            <w:tcW w:w="4755" w:type="dxa"/>
            <w:vAlign w:val="center"/>
          </w:tcPr>
          <w:p w:rsidR="00E80150" w:rsidRPr="00BE0B30" w:rsidRDefault="00E80150" w:rsidP="00250951">
            <w:pPr>
              <w:autoSpaceDE w:val="0"/>
              <w:autoSpaceDN w:val="0"/>
              <w:adjustRightInd w:val="0"/>
              <w:rPr>
                <w:sz w:val="24"/>
                <w:szCs w:val="24"/>
              </w:rPr>
            </w:pPr>
            <w:r w:rsidRPr="00BE0B30">
              <w:rPr>
                <w:sz w:val="24"/>
                <w:szCs w:val="24"/>
              </w:rPr>
              <w:t xml:space="preserve">11 часов </w:t>
            </w:r>
            <w:r w:rsidRPr="00B73D9F">
              <w:rPr>
                <w:sz w:val="24"/>
                <w:szCs w:val="24"/>
              </w:rPr>
              <w:t xml:space="preserve">00 минут </w:t>
            </w:r>
            <w:r w:rsidRPr="00BE0B30">
              <w:rPr>
                <w:sz w:val="24"/>
                <w:szCs w:val="24"/>
              </w:rPr>
              <w:t>(время московское)</w:t>
            </w:r>
          </w:p>
        </w:tc>
      </w:tr>
      <w:tr w:rsidR="00E80150" w:rsidRPr="00117031" w:rsidTr="00E80150">
        <w:trPr>
          <w:trHeight w:val="421"/>
        </w:trPr>
        <w:tc>
          <w:tcPr>
            <w:tcW w:w="4991" w:type="dxa"/>
            <w:vAlign w:val="center"/>
          </w:tcPr>
          <w:p w:rsidR="00E80150" w:rsidRPr="00BE0B30" w:rsidRDefault="00140EBF" w:rsidP="00250951">
            <w:pPr>
              <w:autoSpaceDE w:val="0"/>
              <w:autoSpaceDN w:val="0"/>
              <w:adjustRightInd w:val="0"/>
              <w:ind w:firstLine="34"/>
              <w:rPr>
                <w:sz w:val="24"/>
                <w:szCs w:val="24"/>
              </w:rPr>
            </w:pPr>
            <w:r>
              <w:rPr>
                <w:sz w:val="24"/>
                <w:szCs w:val="24"/>
              </w:rPr>
              <w:t>28 ноября</w:t>
            </w:r>
            <w:r w:rsidR="00E80150">
              <w:rPr>
                <w:sz w:val="24"/>
                <w:szCs w:val="24"/>
              </w:rPr>
              <w:t xml:space="preserve"> </w:t>
            </w:r>
            <w:r w:rsidR="00E80150" w:rsidRPr="00BE0B30">
              <w:rPr>
                <w:sz w:val="24"/>
                <w:szCs w:val="24"/>
              </w:rPr>
              <w:t>202</w:t>
            </w:r>
            <w:r w:rsidR="00E80150">
              <w:rPr>
                <w:sz w:val="24"/>
                <w:szCs w:val="24"/>
              </w:rPr>
              <w:t>2</w:t>
            </w:r>
            <w:r w:rsidR="00E80150" w:rsidRPr="00BE0B30">
              <w:rPr>
                <w:sz w:val="24"/>
                <w:szCs w:val="24"/>
              </w:rPr>
              <w:t xml:space="preserve"> года</w:t>
            </w:r>
          </w:p>
        </w:tc>
        <w:tc>
          <w:tcPr>
            <w:tcW w:w="4755" w:type="dxa"/>
            <w:vAlign w:val="center"/>
          </w:tcPr>
          <w:p w:rsidR="00E80150" w:rsidRPr="00BE0B30" w:rsidRDefault="00E80150" w:rsidP="00250951">
            <w:pPr>
              <w:autoSpaceDE w:val="0"/>
              <w:autoSpaceDN w:val="0"/>
              <w:adjustRightInd w:val="0"/>
              <w:rPr>
                <w:sz w:val="24"/>
                <w:szCs w:val="24"/>
              </w:rPr>
            </w:pPr>
            <w:r w:rsidRPr="00BE0B30">
              <w:rPr>
                <w:sz w:val="24"/>
                <w:szCs w:val="24"/>
              </w:rPr>
              <w:t>11 часов</w:t>
            </w:r>
            <w:r>
              <w:rPr>
                <w:sz w:val="24"/>
                <w:szCs w:val="24"/>
              </w:rPr>
              <w:t xml:space="preserve"> </w:t>
            </w:r>
            <w:r w:rsidRPr="00B73D9F">
              <w:rPr>
                <w:sz w:val="24"/>
                <w:szCs w:val="24"/>
              </w:rPr>
              <w:t>00 минут</w:t>
            </w:r>
            <w:r w:rsidRPr="00BE0B30">
              <w:rPr>
                <w:sz w:val="24"/>
                <w:szCs w:val="24"/>
              </w:rPr>
              <w:t xml:space="preserve"> (время московское)</w:t>
            </w:r>
          </w:p>
        </w:tc>
      </w:tr>
    </w:tbl>
    <w:p w:rsidR="00E80150" w:rsidRPr="00117031" w:rsidRDefault="00E80150" w:rsidP="00E80150">
      <w:pPr>
        <w:autoSpaceDE w:val="0"/>
        <w:autoSpaceDN w:val="0"/>
        <w:adjustRightInd w:val="0"/>
        <w:ind w:firstLine="708"/>
        <w:jc w:val="both"/>
        <w:rPr>
          <w:sz w:val="28"/>
          <w:szCs w:val="28"/>
        </w:rPr>
      </w:pPr>
      <w:r w:rsidRPr="006B318E">
        <w:rPr>
          <w:sz w:val="28"/>
          <w:szCs w:val="28"/>
        </w:rPr>
        <w:lastRenderedPageBreak/>
        <w:t>7</w:t>
      </w:r>
      <w:r>
        <w:rPr>
          <w:sz w:val="28"/>
          <w:szCs w:val="28"/>
        </w:rPr>
        <w:t>3</w:t>
      </w:r>
      <w:r w:rsidRPr="00117031">
        <w:rPr>
          <w:sz w:val="28"/>
          <w:szCs w:val="28"/>
        </w:rPr>
        <w:t xml:space="preserve">. </w:t>
      </w:r>
      <w:proofErr w:type="gramStart"/>
      <w:r w:rsidRPr="00117031">
        <w:rPr>
          <w:sz w:val="28"/>
          <w:szCs w:val="28"/>
        </w:rPr>
        <w:t>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w:t>
      </w:r>
      <w:r w:rsidR="000227C5">
        <w:rPr>
          <w:sz w:val="28"/>
          <w:szCs w:val="28"/>
        </w:rPr>
        <w:t>ефону:</w:t>
      </w:r>
      <w:r w:rsidRPr="00117031">
        <w:rPr>
          <w:sz w:val="28"/>
          <w:szCs w:val="28"/>
        </w:rPr>
        <w:t xml:space="preserve"> (</w:t>
      </w:r>
      <w:r>
        <w:rPr>
          <w:sz w:val="28"/>
          <w:szCs w:val="28"/>
        </w:rPr>
        <w:t>8182) 607-</w:t>
      </w:r>
      <w:r w:rsidRPr="00117031">
        <w:rPr>
          <w:sz w:val="28"/>
          <w:szCs w:val="28"/>
        </w:rPr>
        <w:t>281.</w:t>
      </w:r>
      <w:proofErr w:type="gramEnd"/>
    </w:p>
    <w:p w:rsidR="00E80150" w:rsidRPr="00117031" w:rsidRDefault="00E80150" w:rsidP="00E80150">
      <w:pPr>
        <w:autoSpaceDE w:val="0"/>
        <w:autoSpaceDN w:val="0"/>
        <w:adjustRightInd w:val="0"/>
        <w:ind w:firstLine="567"/>
        <w:jc w:val="both"/>
        <w:rPr>
          <w:sz w:val="28"/>
          <w:szCs w:val="28"/>
        </w:rPr>
      </w:pPr>
    </w:p>
    <w:p w:rsidR="00E80150" w:rsidRPr="00264865" w:rsidRDefault="00E80150" w:rsidP="00E80150">
      <w:pPr>
        <w:ind w:firstLine="567"/>
        <w:jc w:val="center"/>
        <w:rPr>
          <w:b/>
          <w:sz w:val="28"/>
          <w:szCs w:val="28"/>
        </w:rPr>
      </w:pPr>
      <w:r w:rsidRPr="00264865">
        <w:rPr>
          <w:b/>
          <w:sz w:val="28"/>
          <w:szCs w:val="28"/>
          <w:lang w:val="en-US"/>
        </w:rPr>
        <w:t>XIX</w:t>
      </w:r>
      <w:r w:rsidRPr="00264865">
        <w:rPr>
          <w:b/>
          <w:sz w:val="28"/>
          <w:szCs w:val="28"/>
        </w:rPr>
        <w:t>. Возможность изменить условия договора</w:t>
      </w:r>
    </w:p>
    <w:p w:rsidR="00E80150" w:rsidRPr="00117031" w:rsidRDefault="00E80150" w:rsidP="00E80150">
      <w:pPr>
        <w:autoSpaceDE w:val="0"/>
        <w:autoSpaceDN w:val="0"/>
        <w:adjustRightInd w:val="0"/>
        <w:ind w:firstLine="567"/>
        <w:jc w:val="both"/>
        <w:rPr>
          <w:sz w:val="28"/>
          <w:szCs w:val="28"/>
        </w:rPr>
      </w:pPr>
    </w:p>
    <w:p w:rsidR="00E80150" w:rsidRDefault="00E80150" w:rsidP="00E80150">
      <w:pPr>
        <w:autoSpaceDE w:val="0"/>
        <w:autoSpaceDN w:val="0"/>
        <w:adjustRightInd w:val="0"/>
        <w:ind w:firstLine="708"/>
        <w:jc w:val="both"/>
        <w:rPr>
          <w:sz w:val="28"/>
          <w:szCs w:val="28"/>
        </w:rPr>
      </w:pPr>
      <w:r>
        <w:rPr>
          <w:sz w:val="28"/>
          <w:szCs w:val="28"/>
        </w:rPr>
        <w:t>74</w:t>
      </w:r>
      <w:r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Pr>
          <w:sz w:val="28"/>
          <w:szCs w:val="28"/>
        </w:rPr>
        <w:br/>
      </w:r>
      <w:r w:rsidRPr="00117031">
        <w:rPr>
          <w:sz w:val="28"/>
          <w:szCs w:val="28"/>
        </w:rPr>
        <w:t>и в одностороннем порядке не допускается.</w:t>
      </w:r>
    </w:p>
    <w:p w:rsidR="00264865" w:rsidRPr="00117031" w:rsidRDefault="00264865" w:rsidP="00E80150">
      <w:pPr>
        <w:autoSpaceDE w:val="0"/>
        <w:autoSpaceDN w:val="0"/>
        <w:adjustRightInd w:val="0"/>
        <w:ind w:firstLine="708"/>
        <w:jc w:val="both"/>
        <w:rPr>
          <w:sz w:val="28"/>
          <w:szCs w:val="28"/>
        </w:rPr>
      </w:pPr>
    </w:p>
    <w:p w:rsidR="00E80150" w:rsidRDefault="00E80150" w:rsidP="00601756">
      <w:pPr>
        <w:autoSpaceDE w:val="0"/>
        <w:autoSpaceDN w:val="0"/>
        <w:adjustRightInd w:val="0"/>
        <w:jc w:val="center"/>
        <w:rPr>
          <w:b/>
          <w:sz w:val="28"/>
          <w:szCs w:val="28"/>
        </w:rPr>
      </w:pPr>
      <w:r w:rsidRPr="00601756">
        <w:rPr>
          <w:b/>
          <w:sz w:val="28"/>
          <w:szCs w:val="28"/>
          <w:lang w:val="en-US"/>
        </w:rPr>
        <w:t>XX</w:t>
      </w:r>
      <w:r w:rsidRPr="00601756">
        <w:rPr>
          <w:b/>
          <w:sz w:val="28"/>
          <w:szCs w:val="28"/>
        </w:rPr>
        <w:t>. Прочее</w:t>
      </w:r>
    </w:p>
    <w:p w:rsidR="000227C5" w:rsidRPr="00601756" w:rsidRDefault="000227C5" w:rsidP="00601756">
      <w:pPr>
        <w:autoSpaceDE w:val="0"/>
        <w:autoSpaceDN w:val="0"/>
        <w:adjustRightInd w:val="0"/>
        <w:jc w:val="center"/>
        <w:rPr>
          <w:b/>
          <w:sz w:val="28"/>
          <w:szCs w:val="28"/>
        </w:rPr>
      </w:pPr>
    </w:p>
    <w:p w:rsidR="00E80150" w:rsidRPr="00117031" w:rsidRDefault="00E80150" w:rsidP="00E80150">
      <w:pPr>
        <w:autoSpaceDE w:val="0"/>
        <w:autoSpaceDN w:val="0"/>
        <w:adjustRightInd w:val="0"/>
        <w:ind w:firstLine="708"/>
        <w:jc w:val="both"/>
        <w:rPr>
          <w:sz w:val="28"/>
          <w:szCs w:val="28"/>
        </w:rPr>
      </w:pPr>
      <w:r>
        <w:rPr>
          <w:sz w:val="28"/>
          <w:szCs w:val="28"/>
        </w:rPr>
        <w:t>75</w:t>
      </w:r>
      <w:r w:rsidRPr="00117031">
        <w:rPr>
          <w:sz w:val="28"/>
          <w:szCs w:val="28"/>
        </w:rPr>
        <w:t xml:space="preserve">. Условия аукциона, порядок и условия заключения договора </w:t>
      </w:r>
      <w:r>
        <w:rPr>
          <w:sz w:val="28"/>
          <w:szCs w:val="28"/>
        </w:rPr>
        <w:br/>
      </w:r>
      <w:r w:rsidRPr="00117031">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E80150" w:rsidRDefault="00E80150" w:rsidP="00E80150">
      <w:pPr>
        <w:autoSpaceDE w:val="0"/>
        <w:autoSpaceDN w:val="0"/>
        <w:adjustRightInd w:val="0"/>
        <w:ind w:firstLine="708"/>
        <w:jc w:val="both"/>
        <w:rPr>
          <w:sz w:val="28"/>
          <w:szCs w:val="28"/>
        </w:rPr>
      </w:pPr>
      <w:r>
        <w:rPr>
          <w:sz w:val="28"/>
          <w:szCs w:val="28"/>
        </w:rPr>
        <w:t>76</w:t>
      </w:r>
      <w:r w:rsidRPr="00117031">
        <w:rPr>
          <w:sz w:val="28"/>
          <w:szCs w:val="28"/>
        </w:rPr>
        <w:t xml:space="preserve">. Штраф в размере </w:t>
      </w:r>
      <w:r>
        <w:rPr>
          <w:sz w:val="28"/>
          <w:szCs w:val="28"/>
        </w:rPr>
        <w:t>40 процентов</w:t>
      </w:r>
      <w:r w:rsidRPr="00117031">
        <w:rPr>
          <w:sz w:val="28"/>
          <w:szCs w:val="28"/>
        </w:rPr>
        <w:t xml:space="preserve"> от </w:t>
      </w:r>
      <w:r>
        <w:rPr>
          <w:sz w:val="28"/>
          <w:szCs w:val="28"/>
        </w:rPr>
        <w:t>шестимесячного</w:t>
      </w:r>
      <w:r w:rsidRPr="00117031">
        <w:rPr>
          <w:sz w:val="28"/>
          <w:szCs w:val="28"/>
        </w:rPr>
        <w:t xml:space="preserve"> размера арендной платы уплачивается за отказ от подписания договора аренды муниципального имущества либо признания победителя </w:t>
      </w:r>
      <w:proofErr w:type="gramStart"/>
      <w:r w:rsidRPr="00117031">
        <w:rPr>
          <w:sz w:val="28"/>
          <w:szCs w:val="28"/>
        </w:rPr>
        <w:t>уклонившимся</w:t>
      </w:r>
      <w:proofErr w:type="gramEnd"/>
      <w:r w:rsidRPr="00117031">
        <w:rPr>
          <w:sz w:val="28"/>
          <w:szCs w:val="28"/>
        </w:rPr>
        <w:t xml:space="preserve"> от подписания договора. Под отказом от подписания договора аренды понимается не подписание договора, в сроки, предусмотр</w:t>
      </w:r>
      <w:r>
        <w:rPr>
          <w:sz w:val="28"/>
          <w:szCs w:val="28"/>
        </w:rPr>
        <w:t xml:space="preserve">енные настоящей документацией, </w:t>
      </w:r>
      <w:r w:rsidRPr="00117031">
        <w:rPr>
          <w:sz w:val="28"/>
          <w:szCs w:val="28"/>
        </w:rPr>
        <w:t>письменное уведомление об отказе от подписания договора аренды, составление аукционной комиссий протокола об отказе от заключения договора.</w:t>
      </w:r>
    </w:p>
    <w:p w:rsidR="00E80150" w:rsidRDefault="00E80150" w:rsidP="00E80150">
      <w:pPr>
        <w:autoSpaceDE w:val="0"/>
        <w:autoSpaceDN w:val="0"/>
        <w:adjustRightInd w:val="0"/>
        <w:ind w:firstLine="567"/>
        <w:jc w:val="center"/>
        <w:rPr>
          <w:sz w:val="28"/>
          <w:szCs w:val="28"/>
        </w:rPr>
      </w:pPr>
    </w:p>
    <w:p w:rsidR="00CF511A" w:rsidRDefault="00E80150" w:rsidP="006D5530">
      <w:pPr>
        <w:autoSpaceDE w:val="0"/>
        <w:autoSpaceDN w:val="0"/>
        <w:adjustRightInd w:val="0"/>
        <w:ind w:firstLine="567"/>
        <w:jc w:val="center"/>
        <w:rPr>
          <w:sz w:val="28"/>
          <w:szCs w:val="28"/>
        </w:rPr>
      </w:pPr>
      <w:r>
        <w:rPr>
          <w:sz w:val="28"/>
          <w:szCs w:val="28"/>
        </w:rPr>
        <w:t>___________</w:t>
      </w:r>
    </w:p>
    <w:sectPr w:rsidR="00CF511A" w:rsidSect="005F0ED6">
      <w:headerReference w:type="default" r:id="rId9"/>
      <w:pgSz w:w="11906" w:h="16838"/>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11B" w:rsidRDefault="00B4011B" w:rsidP="00437B22">
      <w:r>
        <w:separator/>
      </w:r>
    </w:p>
  </w:endnote>
  <w:endnote w:type="continuationSeparator" w:id="0">
    <w:p w:rsidR="00B4011B" w:rsidRDefault="00B4011B" w:rsidP="00437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11B" w:rsidRDefault="00B4011B" w:rsidP="00437B22">
      <w:r>
        <w:separator/>
      </w:r>
    </w:p>
  </w:footnote>
  <w:footnote w:type="continuationSeparator" w:id="0">
    <w:p w:rsidR="00B4011B" w:rsidRDefault="00B4011B" w:rsidP="00437B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5353546"/>
      <w:docPartObj>
        <w:docPartGallery w:val="Page Numbers (Top of Page)"/>
        <w:docPartUnique/>
      </w:docPartObj>
    </w:sdtPr>
    <w:sdtEndPr/>
    <w:sdtContent>
      <w:p w:rsidR="00272B8F" w:rsidRDefault="00272B8F">
        <w:pPr>
          <w:pStyle w:val="aa"/>
          <w:jc w:val="center"/>
        </w:pPr>
        <w:r>
          <w:fldChar w:fldCharType="begin"/>
        </w:r>
        <w:r>
          <w:instrText>PAGE   \* MERGEFORMAT</w:instrText>
        </w:r>
        <w:r>
          <w:fldChar w:fldCharType="separate"/>
        </w:r>
        <w:r w:rsidR="005F0ED6">
          <w:rPr>
            <w:noProof/>
          </w:rPr>
          <w:t>16</w:t>
        </w:r>
        <w:r>
          <w:fldChar w:fldCharType="end"/>
        </w:r>
      </w:p>
    </w:sdtContent>
  </w:sdt>
  <w:p w:rsidR="00601756" w:rsidRPr="00FB53FB" w:rsidRDefault="00601756" w:rsidP="00E80150">
    <w:pPr>
      <w:pStyle w:val="aa"/>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44C5C"/>
    <w:multiLevelType w:val="multilevel"/>
    <w:tmpl w:val="55DC3910"/>
    <w:lvl w:ilvl="0">
      <w:start w:val="1"/>
      <w:numFmt w:val="decimal"/>
      <w:lvlText w:val="%1."/>
      <w:lvlJc w:val="left"/>
      <w:pPr>
        <w:ind w:left="644" w:hanging="360"/>
      </w:pPr>
      <w:rPr>
        <w:rFonts w:hint="default"/>
      </w:rPr>
    </w:lvl>
    <w:lvl w:ilvl="1">
      <w:start w:val="1"/>
      <w:numFmt w:val="decimal"/>
      <w:isLgl/>
      <w:lvlText w:val="%1.%2."/>
      <w:lvlJc w:val="left"/>
      <w:pPr>
        <w:ind w:left="1353" w:hanging="360"/>
      </w:pPr>
      <w:rPr>
        <w:rFonts w:hint="default"/>
        <w:b w:val="0"/>
        <w:color w:val="000000"/>
      </w:rPr>
    </w:lvl>
    <w:lvl w:ilvl="2">
      <w:start w:val="1"/>
      <w:numFmt w:val="decimal"/>
      <w:isLgl/>
      <w:lvlText w:val="%1.%2.%3."/>
      <w:lvlJc w:val="left"/>
      <w:pPr>
        <w:ind w:left="1876" w:hanging="720"/>
      </w:pPr>
      <w:rPr>
        <w:rFonts w:hint="default"/>
        <w:b w:val="0"/>
      </w:rPr>
    </w:lvl>
    <w:lvl w:ilvl="3">
      <w:start w:val="1"/>
      <w:numFmt w:val="decimal"/>
      <w:isLgl/>
      <w:lvlText w:val="%1.%2.%3.%4."/>
      <w:lvlJc w:val="left"/>
      <w:pPr>
        <w:ind w:left="2312" w:hanging="720"/>
      </w:pPr>
      <w:rPr>
        <w:rFonts w:hint="default"/>
        <w:b w:val="0"/>
      </w:rPr>
    </w:lvl>
    <w:lvl w:ilvl="4">
      <w:start w:val="1"/>
      <w:numFmt w:val="decimal"/>
      <w:isLgl/>
      <w:lvlText w:val="%1.%2.%3.%4.%5."/>
      <w:lvlJc w:val="left"/>
      <w:pPr>
        <w:ind w:left="3108" w:hanging="1080"/>
      </w:pPr>
      <w:rPr>
        <w:rFonts w:hint="default"/>
        <w:b w:val="0"/>
      </w:rPr>
    </w:lvl>
    <w:lvl w:ilvl="5">
      <w:start w:val="1"/>
      <w:numFmt w:val="decimal"/>
      <w:isLgl/>
      <w:lvlText w:val="%1.%2.%3.%4.%5.%6."/>
      <w:lvlJc w:val="left"/>
      <w:pPr>
        <w:ind w:left="3544" w:hanging="1080"/>
      </w:pPr>
      <w:rPr>
        <w:rFonts w:hint="default"/>
        <w:b w:val="0"/>
      </w:rPr>
    </w:lvl>
    <w:lvl w:ilvl="6">
      <w:start w:val="1"/>
      <w:numFmt w:val="decimal"/>
      <w:isLgl/>
      <w:lvlText w:val="%1.%2.%3.%4.%5.%6.%7."/>
      <w:lvlJc w:val="left"/>
      <w:pPr>
        <w:ind w:left="4340" w:hanging="1440"/>
      </w:pPr>
      <w:rPr>
        <w:rFonts w:hint="default"/>
        <w:b w:val="0"/>
      </w:rPr>
    </w:lvl>
    <w:lvl w:ilvl="7">
      <w:start w:val="1"/>
      <w:numFmt w:val="decimal"/>
      <w:isLgl/>
      <w:lvlText w:val="%1.%2.%3.%4.%5.%6.%7.%8."/>
      <w:lvlJc w:val="left"/>
      <w:pPr>
        <w:ind w:left="4776" w:hanging="1440"/>
      </w:pPr>
      <w:rPr>
        <w:rFonts w:hint="default"/>
        <w:b w:val="0"/>
      </w:rPr>
    </w:lvl>
    <w:lvl w:ilvl="8">
      <w:start w:val="1"/>
      <w:numFmt w:val="decimal"/>
      <w:isLgl/>
      <w:lvlText w:val="%1.%2.%3.%4.%5.%6.%7.%8.%9."/>
      <w:lvlJc w:val="left"/>
      <w:pPr>
        <w:ind w:left="5572" w:hanging="1800"/>
      </w:pPr>
      <w:rPr>
        <w:rFonts w:hint="default"/>
        <w:b w:val="0"/>
      </w:rPr>
    </w:lvl>
  </w:abstractNum>
  <w:abstractNum w:abstractNumId="1">
    <w:nsid w:val="1C147262"/>
    <w:multiLevelType w:val="multilevel"/>
    <w:tmpl w:val="55DC3910"/>
    <w:lvl w:ilvl="0">
      <w:start w:val="1"/>
      <w:numFmt w:val="decimal"/>
      <w:lvlText w:val="%1."/>
      <w:lvlJc w:val="left"/>
      <w:pPr>
        <w:ind w:left="644" w:hanging="360"/>
      </w:pPr>
      <w:rPr>
        <w:rFonts w:hint="default"/>
      </w:rPr>
    </w:lvl>
    <w:lvl w:ilvl="1">
      <w:start w:val="1"/>
      <w:numFmt w:val="decimal"/>
      <w:isLgl/>
      <w:lvlText w:val="%1.%2."/>
      <w:lvlJc w:val="left"/>
      <w:pPr>
        <w:ind w:left="1353" w:hanging="360"/>
      </w:pPr>
      <w:rPr>
        <w:rFonts w:hint="default"/>
        <w:b w:val="0"/>
        <w:color w:val="000000"/>
      </w:rPr>
    </w:lvl>
    <w:lvl w:ilvl="2">
      <w:start w:val="1"/>
      <w:numFmt w:val="decimal"/>
      <w:isLgl/>
      <w:lvlText w:val="%1.%2.%3."/>
      <w:lvlJc w:val="left"/>
      <w:pPr>
        <w:ind w:left="1876" w:hanging="720"/>
      </w:pPr>
      <w:rPr>
        <w:rFonts w:hint="default"/>
        <w:b w:val="0"/>
      </w:rPr>
    </w:lvl>
    <w:lvl w:ilvl="3">
      <w:start w:val="1"/>
      <w:numFmt w:val="decimal"/>
      <w:isLgl/>
      <w:lvlText w:val="%1.%2.%3.%4."/>
      <w:lvlJc w:val="left"/>
      <w:pPr>
        <w:ind w:left="2312" w:hanging="720"/>
      </w:pPr>
      <w:rPr>
        <w:rFonts w:hint="default"/>
        <w:b w:val="0"/>
      </w:rPr>
    </w:lvl>
    <w:lvl w:ilvl="4">
      <w:start w:val="1"/>
      <w:numFmt w:val="decimal"/>
      <w:isLgl/>
      <w:lvlText w:val="%1.%2.%3.%4.%5."/>
      <w:lvlJc w:val="left"/>
      <w:pPr>
        <w:ind w:left="3108" w:hanging="1080"/>
      </w:pPr>
      <w:rPr>
        <w:rFonts w:hint="default"/>
        <w:b w:val="0"/>
      </w:rPr>
    </w:lvl>
    <w:lvl w:ilvl="5">
      <w:start w:val="1"/>
      <w:numFmt w:val="decimal"/>
      <w:isLgl/>
      <w:lvlText w:val="%1.%2.%3.%4.%5.%6."/>
      <w:lvlJc w:val="left"/>
      <w:pPr>
        <w:ind w:left="3544" w:hanging="1080"/>
      </w:pPr>
      <w:rPr>
        <w:rFonts w:hint="default"/>
        <w:b w:val="0"/>
      </w:rPr>
    </w:lvl>
    <w:lvl w:ilvl="6">
      <w:start w:val="1"/>
      <w:numFmt w:val="decimal"/>
      <w:isLgl/>
      <w:lvlText w:val="%1.%2.%3.%4.%5.%6.%7."/>
      <w:lvlJc w:val="left"/>
      <w:pPr>
        <w:ind w:left="4340" w:hanging="1440"/>
      </w:pPr>
      <w:rPr>
        <w:rFonts w:hint="default"/>
        <w:b w:val="0"/>
      </w:rPr>
    </w:lvl>
    <w:lvl w:ilvl="7">
      <w:start w:val="1"/>
      <w:numFmt w:val="decimal"/>
      <w:isLgl/>
      <w:lvlText w:val="%1.%2.%3.%4.%5.%6.%7.%8."/>
      <w:lvlJc w:val="left"/>
      <w:pPr>
        <w:ind w:left="4776" w:hanging="1440"/>
      </w:pPr>
      <w:rPr>
        <w:rFonts w:hint="default"/>
        <w:b w:val="0"/>
      </w:rPr>
    </w:lvl>
    <w:lvl w:ilvl="8">
      <w:start w:val="1"/>
      <w:numFmt w:val="decimal"/>
      <w:isLgl/>
      <w:lvlText w:val="%1.%2.%3.%4.%5.%6.%7.%8.%9."/>
      <w:lvlJc w:val="left"/>
      <w:pPr>
        <w:ind w:left="5572" w:hanging="1800"/>
      </w:pPr>
      <w:rPr>
        <w:rFonts w:hint="default"/>
        <w:b w:val="0"/>
      </w:rPr>
    </w:lvl>
  </w:abstractNum>
  <w:abstractNum w:abstractNumId="2">
    <w:nsid w:val="26D90255"/>
    <w:multiLevelType w:val="hybridMultilevel"/>
    <w:tmpl w:val="9AE033D6"/>
    <w:lvl w:ilvl="0" w:tplc="E83CD26E">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66E5F3C"/>
    <w:multiLevelType w:val="multilevel"/>
    <w:tmpl w:val="55DC3910"/>
    <w:lvl w:ilvl="0">
      <w:start w:val="1"/>
      <w:numFmt w:val="decimal"/>
      <w:lvlText w:val="%1."/>
      <w:lvlJc w:val="left"/>
      <w:pPr>
        <w:ind w:left="644" w:hanging="360"/>
      </w:pPr>
      <w:rPr>
        <w:rFonts w:hint="default"/>
      </w:rPr>
    </w:lvl>
    <w:lvl w:ilvl="1">
      <w:start w:val="1"/>
      <w:numFmt w:val="decimal"/>
      <w:isLgl/>
      <w:lvlText w:val="%1.%2."/>
      <w:lvlJc w:val="left"/>
      <w:pPr>
        <w:ind w:left="1353" w:hanging="360"/>
      </w:pPr>
      <w:rPr>
        <w:rFonts w:hint="default"/>
        <w:b w:val="0"/>
        <w:color w:val="000000"/>
      </w:rPr>
    </w:lvl>
    <w:lvl w:ilvl="2">
      <w:start w:val="1"/>
      <w:numFmt w:val="decimal"/>
      <w:isLgl/>
      <w:lvlText w:val="%1.%2.%3."/>
      <w:lvlJc w:val="left"/>
      <w:pPr>
        <w:ind w:left="1876" w:hanging="720"/>
      </w:pPr>
      <w:rPr>
        <w:rFonts w:hint="default"/>
        <w:b w:val="0"/>
      </w:rPr>
    </w:lvl>
    <w:lvl w:ilvl="3">
      <w:start w:val="1"/>
      <w:numFmt w:val="decimal"/>
      <w:isLgl/>
      <w:lvlText w:val="%1.%2.%3.%4."/>
      <w:lvlJc w:val="left"/>
      <w:pPr>
        <w:ind w:left="2312" w:hanging="720"/>
      </w:pPr>
      <w:rPr>
        <w:rFonts w:hint="default"/>
        <w:b w:val="0"/>
      </w:rPr>
    </w:lvl>
    <w:lvl w:ilvl="4">
      <w:start w:val="1"/>
      <w:numFmt w:val="decimal"/>
      <w:isLgl/>
      <w:lvlText w:val="%1.%2.%3.%4.%5."/>
      <w:lvlJc w:val="left"/>
      <w:pPr>
        <w:ind w:left="3108" w:hanging="1080"/>
      </w:pPr>
      <w:rPr>
        <w:rFonts w:hint="default"/>
        <w:b w:val="0"/>
      </w:rPr>
    </w:lvl>
    <w:lvl w:ilvl="5">
      <w:start w:val="1"/>
      <w:numFmt w:val="decimal"/>
      <w:isLgl/>
      <w:lvlText w:val="%1.%2.%3.%4.%5.%6."/>
      <w:lvlJc w:val="left"/>
      <w:pPr>
        <w:ind w:left="3544" w:hanging="1080"/>
      </w:pPr>
      <w:rPr>
        <w:rFonts w:hint="default"/>
        <w:b w:val="0"/>
      </w:rPr>
    </w:lvl>
    <w:lvl w:ilvl="6">
      <w:start w:val="1"/>
      <w:numFmt w:val="decimal"/>
      <w:isLgl/>
      <w:lvlText w:val="%1.%2.%3.%4.%5.%6.%7."/>
      <w:lvlJc w:val="left"/>
      <w:pPr>
        <w:ind w:left="4340" w:hanging="1440"/>
      </w:pPr>
      <w:rPr>
        <w:rFonts w:hint="default"/>
        <w:b w:val="0"/>
      </w:rPr>
    </w:lvl>
    <w:lvl w:ilvl="7">
      <w:start w:val="1"/>
      <w:numFmt w:val="decimal"/>
      <w:isLgl/>
      <w:lvlText w:val="%1.%2.%3.%4.%5.%6.%7.%8."/>
      <w:lvlJc w:val="left"/>
      <w:pPr>
        <w:ind w:left="4776" w:hanging="1440"/>
      </w:pPr>
      <w:rPr>
        <w:rFonts w:hint="default"/>
        <w:b w:val="0"/>
      </w:rPr>
    </w:lvl>
    <w:lvl w:ilvl="8">
      <w:start w:val="1"/>
      <w:numFmt w:val="decimal"/>
      <w:isLgl/>
      <w:lvlText w:val="%1.%2.%3.%4.%5.%6.%7.%8.%9."/>
      <w:lvlJc w:val="left"/>
      <w:pPr>
        <w:ind w:left="5572" w:hanging="1800"/>
      </w:pPr>
      <w:rPr>
        <w:rFonts w:hint="default"/>
        <w:b w:val="0"/>
      </w:rPr>
    </w:lvl>
  </w:abstractNum>
  <w:abstractNum w:abstractNumId="4">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7F00"/>
    <w:rsid w:val="000140C2"/>
    <w:rsid w:val="00017DD5"/>
    <w:rsid w:val="000227C5"/>
    <w:rsid w:val="000337BC"/>
    <w:rsid w:val="00034D19"/>
    <w:rsid w:val="000405FB"/>
    <w:rsid w:val="00041D55"/>
    <w:rsid w:val="0004603D"/>
    <w:rsid w:val="000525C7"/>
    <w:rsid w:val="00057E3B"/>
    <w:rsid w:val="00062469"/>
    <w:rsid w:val="00067156"/>
    <w:rsid w:val="0007209D"/>
    <w:rsid w:val="00077935"/>
    <w:rsid w:val="000809B3"/>
    <w:rsid w:val="00085CD1"/>
    <w:rsid w:val="00087530"/>
    <w:rsid w:val="0008782B"/>
    <w:rsid w:val="000925F2"/>
    <w:rsid w:val="000969FD"/>
    <w:rsid w:val="000A3DB5"/>
    <w:rsid w:val="000B1D5E"/>
    <w:rsid w:val="000C760B"/>
    <w:rsid w:val="000D3CA6"/>
    <w:rsid w:val="000E1AAB"/>
    <w:rsid w:val="000F0340"/>
    <w:rsid w:val="000F3595"/>
    <w:rsid w:val="000F7438"/>
    <w:rsid w:val="0010099F"/>
    <w:rsid w:val="00104286"/>
    <w:rsid w:val="001046A6"/>
    <w:rsid w:val="00113608"/>
    <w:rsid w:val="00120D29"/>
    <w:rsid w:val="0012273F"/>
    <w:rsid w:val="00135193"/>
    <w:rsid w:val="00136B69"/>
    <w:rsid w:val="00140EBF"/>
    <w:rsid w:val="00142154"/>
    <w:rsid w:val="00145E25"/>
    <w:rsid w:val="0015231B"/>
    <w:rsid w:val="001559A3"/>
    <w:rsid w:val="001568A9"/>
    <w:rsid w:val="001628E1"/>
    <w:rsid w:val="00170982"/>
    <w:rsid w:val="00172DFA"/>
    <w:rsid w:val="001764F3"/>
    <w:rsid w:val="001878C9"/>
    <w:rsid w:val="00192E84"/>
    <w:rsid w:val="00196268"/>
    <w:rsid w:val="00196BDE"/>
    <w:rsid w:val="001A0101"/>
    <w:rsid w:val="001A01B2"/>
    <w:rsid w:val="001A0E9B"/>
    <w:rsid w:val="001A5F71"/>
    <w:rsid w:val="001B0626"/>
    <w:rsid w:val="001B726B"/>
    <w:rsid w:val="001C4024"/>
    <w:rsid w:val="001D0ABB"/>
    <w:rsid w:val="001D11EA"/>
    <w:rsid w:val="001D1864"/>
    <w:rsid w:val="001E4A7D"/>
    <w:rsid w:val="00205C5B"/>
    <w:rsid w:val="00214809"/>
    <w:rsid w:val="00227780"/>
    <w:rsid w:val="00232B01"/>
    <w:rsid w:val="00250951"/>
    <w:rsid w:val="002575EA"/>
    <w:rsid w:val="00264865"/>
    <w:rsid w:val="0026614F"/>
    <w:rsid w:val="00267B86"/>
    <w:rsid w:val="00271172"/>
    <w:rsid w:val="00272B8F"/>
    <w:rsid w:val="00277C9C"/>
    <w:rsid w:val="002822F4"/>
    <w:rsid w:val="00291C39"/>
    <w:rsid w:val="002941FC"/>
    <w:rsid w:val="002951EA"/>
    <w:rsid w:val="00297DB3"/>
    <w:rsid w:val="002A25C9"/>
    <w:rsid w:val="002A2CFB"/>
    <w:rsid w:val="002D45E1"/>
    <w:rsid w:val="002E1394"/>
    <w:rsid w:val="003005C8"/>
    <w:rsid w:val="003130FD"/>
    <w:rsid w:val="00313293"/>
    <w:rsid w:val="003163BB"/>
    <w:rsid w:val="00316CA4"/>
    <w:rsid w:val="003240D1"/>
    <w:rsid w:val="00327FB0"/>
    <w:rsid w:val="003309CA"/>
    <w:rsid w:val="00331633"/>
    <w:rsid w:val="00350884"/>
    <w:rsid w:val="003569FD"/>
    <w:rsid w:val="0036489D"/>
    <w:rsid w:val="00375073"/>
    <w:rsid w:val="00377C4C"/>
    <w:rsid w:val="00385D62"/>
    <w:rsid w:val="00394A56"/>
    <w:rsid w:val="003A0D38"/>
    <w:rsid w:val="003C5327"/>
    <w:rsid w:val="003C5CA7"/>
    <w:rsid w:val="003C67DD"/>
    <w:rsid w:val="003D036A"/>
    <w:rsid w:val="003F53C6"/>
    <w:rsid w:val="003F7AF5"/>
    <w:rsid w:val="004157AD"/>
    <w:rsid w:val="00416839"/>
    <w:rsid w:val="00425307"/>
    <w:rsid w:val="00432421"/>
    <w:rsid w:val="00435953"/>
    <w:rsid w:val="00437B22"/>
    <w:rsid w:val="00443485"/>
    <w:rsid w:val="00460A00"/>
    <w:rsid w:val="00471602"/>
    <w:rsid w:val="004721E0"/>
    <w:rsid w:val="00474BB0"/>
    <w:rsid w:val="0048018A"/>
    <w:rsid w:val="00481ECA"/>
    <w:rsid w:val="004860F3"/>
    <w:rsid w:val="00491B80"/>
    <w:rsid w:val="00494EDF"/>
    <w:rsid w:val="00496496"/>
    <w:rsid w:val="004A10B0"/>
    <w:rsid w:val="004A2031"/>
    <w:rsid w:val="004C3F86"/>
    <w:rsid w:val="004C6DD6"/>
    <w:rsid w:val="004F4590"/>
    <w:rsid w:val="00504539"/>
    <w:rsid w:val="0051251B"/>
    <w:rsid w:val="00524A30"/>
    <w:rsid w:val="00526CB4"/>
    <w:rsid w:val="00533E28"/>
    <w:rsid w:val="00534858"/>
    <w:rsid w:val="00537875"/>
    <w:rsid w:val="00541675"/>
    <w:rsid w:val="00547C1F"/>
    <w:rsid w:val="00554910"/>
    <w:rsid w:val="0055722E"/>
    <w:rsid w:val="0056038C"/>
    <w:rsid w:val="005605B4"/>
    <w:rsid w:val="005607D4"/>
    <w:rsid w:val="00570055"/>
    <w:rsid w:val="005766B9"/>
    <w:rsid w:val="005818C9"/>
    <w:rsid w:val="00590657"/>
    <w:rsid w:val="005945FD"/>
    <w:rsid w:val="00594B8C"/>
    <w:rsid w:val="00596F30"/>
    <w:rsid w:val="005A1947"/>
    <w:rsid w:val="005A491E"/>
    <w:rsid w:val="005A5017"/>
    <w:rsid w:val="005A50EE"/>
    <w:rsid w:val="005C3192"/>
    <w:rsid w:val="005C50B2"/>
    <w:rsid w:val="005D089F"/>
    <w:rsid w:val="005D0941"/>
    <w:rsid w:val="005D0A77"/>
    <w:rsid w:val="005E34AB"/>
    <w:rsid w:val="005F0ED6"/>
    <w:rsid w:val="005F4BCC"/>
    <w:rsid w:val="00601756"/>
    <w:rsid w:val="00602A14"/>
    <w:rsid w:val="00605A97"/>
    <w:rsid w:val="00605C56"/>
    <w:rsid w:val="0060658E"/>
    <w:rsid w:val="00612CCC"/>
    <w:rsid w:val="006238C5"/>
    <w:rsid w:val="00624DBB"/>
    <w:rsid w:val="00641ED1"/>
    <w:rsid w:val="00654625"/>
    <w:rsid w:val="00657116"/>
    <w:rsid w:val="00672E0E"/>
    <w:rsid w:val="00680D2B"/>
    <w:rsid w:val="006823B8"/>
    <w:rsid w:val="006922A5"/>
    <w:rsid w:val="006A212E"/>
    <w:rsid w:val="006B0FF2"/>
    <w:rsid w:val="006B2C8E"/>
    <w:rsid w:val="006B779C"/>
    <w:rsid w:val="006D0C55"/>
    <w:rsid w:val="006D3029"/>
    <w:rsid w:val="006D5530"/>
    <w:rsid w:val="006E7566"/>
    <w:rsid w:val="006E758A"/>
    <w:rsid w:val="006F2D9B"/>
    <w:rsid w:val="00700B30"/>
    <w:rsid w:val="00712596"/>
    <w:rsid w:val="007248D7"/>
    <w:rsid w:val="00727027"/>
    <w:rsid w:val="00731C25"/>
    <w:rsid w:val="00732BCC"/>
    <w:rsid w:val="00732CDA"/>
    <w:rsid w:val="00733D8F"/>
    <w:rsid w:val="007357FB"/>
    <w:rsid w:val="00737FA6"/>
    <w:rsid w:val="00744DCF"/>
    <w:rsid w:val="00745C4A"/>
    <w:rsid w:val="00746764"/>
    <w:rsid w:val="00747400"/>
    <w:rsid w:val="00747B40"/>
    <w:rsid w:val="007522D6"/>
    <w:rsid w:val="00752FF5"/>
    <w:rsid w:val="007540B7"/>
    <w:rsid w:val="00755A01"/>
    <w:rsid w:val="00767AC6"/>
    <w:rsid w:val="00770859"/>
    <w:rsid w:val="00774334"/>
    <w:rsid w:val="00782FB3"/>
    <w:rsid w:val="0079282C"/>
    <w:rsid w:val="00794213"/>
    <w:rsid w:val="007A0C6A"/>
    <w:rsid w:val="007A3D15"/>
    <w:rsid w:val="007C55E3"/>
    <w:rsid w:val="007C6AF1"/>
    <w:rsid w:val="007D469B"/>
    <w:rsid w:val="007D54DA"/>
    <w:rsid w:val="007E1B55"/>
    <w:rsid w:val="007F0F55"/>
    <w:rsid w:val="007F3D52"/>
    <w:rsid w:val="00801EE1"/>
    <w:rsid w:val="00802748"/>
    <w:rsid w:val="00821410"/>
    <w:rsid w:val="008279C1"/>
    <w:rsid w:val="00832864"/>
    <w:rsid w:val="008413F6"/>
    <w:rsid w:val="00847699"/>
    <w:rsid w:val="0086707A"/>
    <w:rsid w:val="008714AD"/>
    <w:rsid w:val="00881756"/>
    <w:rsid w:val="00883216"/>
    <w:rsid w:val="0089325C"/>
    <w:rsid w:val="00897144"/>
    <w:rsid w:val="008A2A40"/>
    <w:rsid w:val="008B0D6E"/>
    <w:rsid w:val="008C2AFE"/>
    <w:rsid w:val="008D13D7"/>
    <w:rsid w:val="008E0B27"/>
    <w:rsid w:val="008E1DEE"/>
    <w:rsid w:val="008E300E"/>
    <w:rsid w:val="008E6358"/>
    <w:rsid w:val="008E7D1C"/>
    <w:rsid w:val="008F306B"/>
    <w:rsid w:val="009004CD"/>
    <w:rsid w:val="00902D9E"/>
    <w:rsid w:val="009038E6"/>
    <w:rsid w:val="0091193B"/>
    <w:rsid w:val="00917926"/>
    <w:rsid w:val="00917EA7"/>
    <w:rsid w:val="0092361A"/>
    <w:rsid w:val="00936668"/>
    <w:rsid w:val="00941218"/>
    <w:rsid w:val="00942CD0"/>
    <w:rsid w:val="00964E63"/>
    <w:rsid w:val="009806D1"/>
    <w:rsid w:val="009832FE"/>
    <w:rsid w:val="00987FF3"/>
    <w:rsid w:val="00992B74"/>
    <w:rsid w:val="00995450"/>
    <w:rsid w:val="009A006D"/>
    <w:rsid w:val="009A0C01"/>
    <w:rsid w:val="009C002A"/>
    <w:rsid w:val="009C37A0"/>
    <w:rsid w:val="009C78F6"/>
    <w:rsid w:val="009D5D9A"/>
    <w:rsid w:val="009E0ED1"/>
    <w:rsid w:val="009F102B"/>
    <w:rsid w:val="009F1E27"/>
    <w:rsid w:val="009F4D09"/>
    <w:rsid w:val="00A07BF1"/>
    <w:rsid w:val="00A13668"/>
    <w:rsid w:val="00A13F2E"/>
    <w:rsid w:val="00A14F41"/>
    <w:rsid w:val="00A1751B"/>
    <w:rsid w:val="00A209D5"/>
    <w:rsid w:val="00A21128"/>
    <w:rsid w:val="00A378F3"/>
    <w:rsid w:val="00A42FF5"/>
    <w:rsid w:val="00A512AC"/>
    <w:rsid w:val="00A54220"/>
    <w:rsid w:val="00A61484"/>
    <w:rsid w:val="00A64B60"/>
    <w:rsid w:val="00A64E91"/>
    <w:rsid w:val="00A70F10"/>
    <w:rsid w:val="00A83E1B"/>
    <w:rsid w:val="00A900FA"/>
    <w:rsid w:val="00A96B40"/>
    <w:rsid w:val="00A96BBF"/>
    <w:rsid w:val="00AA23F7"/>
    <w:rsid w:val="00AA5748"/>
    <w:rsid w:val="00AA6198"/>
    <w:rsid w:val="00AA7A5B"/>
    <w:rsid w:val="00AB3144"/>
    <w:rsid w:val="00AB456E"/>
    <w:rsid w:val="00AB6FB5"/>
    <w:rsid w:val="00AC2E7E"/>
    <w:rsid w:val="00AD4758"/>
    <w:rsid w:val="00AF27A0"/>
    <w:rsid w:val="00B002B1"/>
    <w:rsid w:val="00B004CF"/>
    <w:rsid w:val="00B06542"/>
    <w:rsid w:val="00B120DF"/>
    <w:rsid w:val="00B12280"/>
    <w:rsid w:val="00B13A19"/>
    <w:rsid w:val="00B2179C"/>
    <w:rsid w:val="00B24DD4"/>
    <w:rsid w:val="00B34A7A"/>
    <w:rsid w:val="00B4011B"/>
    <w:rsid w:val="00B40183"/>
    <w:rsid w:val="00B460F5"/>
    <w:rsid w:val="00B474C8"/>
    <w:rsid w:val="00B512D0"/>
    <w:rsid w:val="00B5264D"/>
    <w:rsid w:val="00B579EA"/>
    <w:rsid w:val="00B60D91"/>
    <w:rsid w:val="00B60E93"/>
    <w:rsid w:val="00B70B2F"/>
    <w:rsid w:val="00B75788"/>
    <w:rsid w:val="00B76856"/>
    <w:rsid w:val="00B82002"/>
    <w:rsid w:val="00B874BB"/>
    <w:rsid w:val="00B91F3D"/>
    <w:rsid w:val="00B92188"/>
    <w:rsid w:val="00B97442"/>
    <w:rsid w:val="00BB49CC"/>
    <w:rsid w:val="00BB61B3"/>
    <w:rsid w:val="00BB72AA"/>
    <w:rsid w:val="00BC1CFC"/>
    <w:rsid w:val="00BC70F3"/>
    <w:rsid w:val="00BC7281"/>
    <w:rsid w:val="00BD3A2A"/>
    <w:rsid w:val="00BD4BF7"/>
    <w:rsid w:val="00BD5DDC"/>
    <w:rsid w:val="00BD63F6"/>
    <w:rsid w:val="00BE1EB1"/>
    <w:rsid w:val="00BE7919"/>
    <w:rsid w:val="00BF34E3"/>
    <w:rsid w:val="00C01E50"/>
    <w:rsid w:val="00C05AFD"/>
    <w:rsid w:val="00C07FD7"/>
    <w:rsid w:val="00C23441"/>
    <w:rsid w:val="00C23F39"/>
    <w:rsid w:val="00C43E2B"/>
    <w:rsid w:val="00C66305"/>
    <w:rsid w:val="00C720F1"/>
    <w:rsid w:val="00C873DE"/>
    <w:rsid w:val="00C943B5"/>
    <w:rsid w:val="00C96FB0"/>
    <w:rsid w:val="00C96FEF"/>
    <w:rsid w:val="00CA446F"/>
    <w:rsid w:val="00CA6AEF"/>
    <w:rsid w:val="00CC2F85"/>
    <w:rsid w:val="00CC74AA"/>
    <w:rsid w:val="00CD2B7E"/>
    <w:rsid w:val="00CE440C"/>
    <w:rsid w:val="00CF036F"/>
    <w:rsid w:val="00CF28EB"/>
    <w:rsid w:val="00CF37CF"/>
    <w:rsid w:val="00CF511A"/>
    <w:rsid w:val="00D02CCB"/>
    <w:rsid w:val="00D04E45"/>
    <w:rsid w:val="00D167C3"/>
    <w:rsid w:val="00D17E5B"/>
    <w:rsid w:val="00D21B7A"/>
    <w:rsid w:val="00D23761"/>
    <w:rsid w:val="00D30358"/>
    <w:rsid w:val="00D42E5D"/>
    <w:rsid w:val="00D449F1"/>
    <w:rsid w:val="00D46AAC"/>
    <w:rsid w:val="00D5055E"/>
    <w:rsid w:val="00D57686"/>
    <w:rsid w:val="00D6557D"/>
    <w:rsid w:val="00D71AB5"/>
    <w:rsid w:val="00D73FB7"/>
    <w:rsid w:val="00D77194"/>
    <w:rsid w:val="00D85370"/>
    <w:rsid w:val="00D9119B"/>
    <w:rsid w:val="00DB109B"/>
    <w:rsid w:val="00DC5EBD"/>
    <w:rsid w:val="00DC637D"/>
    <w:rsid w:val="00DF1120"/>
    <w:rsid w:val="00DF41B5"/>
    <w:rsid w:val="00E117BB"/>
    <w:rsid w:val="00E13A49"/>
    <w:rsid w:val="00E173A7"/>
    <w:rsid w:val="00E37666"/>
    <w:rsid w:val="00E403A9"/>
    <w:rsid w:val="00E42542"/>
    <w:rsid w:val="00E44809"/>
    <w:rsid w:val="00E47D81"/>
    <w:rsid w:val="00E71D9E"/>
    <w:rsid w:val="00E7377E"/>
    <w:rsid w:val="00E738C5"/>
    <w:rsid w:val="00E76AE4"/>
    <w:rsid w:val="00E80150"/>
    <w:rsid w:val="00E86AD5"/>
    <w:rsid w:val="00E93ACE"/>
    <w:rsid w:val="00E93DFC"/>
    <w:rsid w:val="00E96885"/>
    <w:rsid w:val="00EA0DE1"/>
    <w:rsid w:val="00EB2FBF"/>
    <w:rsid w:val="00EB34E2"/>
    <w:rsid w:val="00EC7794"/>
    <w:rsid w:val="00ED2D49"/>
    <w:rsid w:val="00EF538F"/>
    <w:rsid w:val="00EF7583"/>
    <w:rsid w:val="00F00F8B"/>
    <w:rsid w:val="00F048A1"/>
    <w:rsid w:val="00F12630"/>
    <w:rsid w:val="00F13699"/>
    <w:rsid w:val="00F13F91"/>
    <w:rsid w:val="00F217F4"/>
    <w:rsid w:val="00F27DAA"/>
    <w:rsid w:val="00F40A64"/>
    <w:rsid w:val="00F553B8"/>
    <w:rsid w:val="00F55D27"/>
    <w:rsid w:val="00F67658"/>
    <w:rsid w:val="00F71DD5"/>
    <w:rsid w:val="00F7307A"/>
    <w:rsid w:val="00F81AD2"/>
    <w:rsid w:val="00F86EA2"/>
    <w:rsid w:val="00FA069D"/>
    <w:rsid w:val="00FA6C18"/>
    <w:rsid w:val="00FB0BB7"/>
    <w:rsid w:val="00FD07C6"/>
    <w:rsid w:val="00FD58CD"/>
    <w:rsid w:val="00FD7551"/>
    <w:rsid w:val="00FE47CE"/>
    <w:rsid w:val="00FF045C"/>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header"/>
    <w:basedOn w:val="a"/>
    <w:link w:val="ab"/>
    <w:uiPriority w:val="99"/>
    <w:rsid w:val="00437B22"/>
    <w:pPr>
      <w:tabs>
        <w:tab w:val="center" w:pos="4677"/>
        <w:tab w:val="right" w:pos="9355"/>
      </w:tabs>
    </w:pPr>
  </w:style>
  <w:style w:type="character" w:customStyle="1" w:styleId="ab">
    <w:name w:val="Верхний колонтитул Знак"/>
    <w:basedOn w:val="a0"/>
    <w:link w:val="aa"/>
    <w:uiPriority w:val="99"/>
    <w:rsid w:val="00437B22"/>
  </w:style>
  <w:style w:type="paragraph" w:styleId="ac">
    <w:name w:val="footer"/>
    <w:basedOn w:val="a"/>
    <w:link w:val="ad"/>
    <w:rsid w:val="00437B22"/>
    <w:pPr>
      <w:tabs>
        <w:tab w:val="center" w:pos="4677"/>
        <w:tab w:val="right" w:pos="9355"/>
      </w:tabs>
    </w:pPr>
  </w:style>
  <w:style w:type="character" w:customStyle="1" w:styleId="ad">
    <w:name w:val="Нижний колонтитул Знак"/>
    <w:basedOn w:val="a0"/>
    <w:link w:val="ac"/>
    <w:rsid w:val="00437B22"/>
  </w:style>
  <w:style w:type="paragraph" w:styleId="ae">
    <w:name w:val="List Paragraph"/>
    <w:basedOn w:val="a"/>
    <w:uiPriority w:val="34"/>
    <w:qFormat/>
    <w:rsid w:val="00A1751B"/>
    <w:pPr>
      <w:ind w:left="720"/>
      <w:contextualSpacing/>
    </w:pPr>
  </w:style>
  <w:style w:type="paragraph" w:styleId="af">
    <w:name w:val="Title"/>
    <w:basedOn w:val="a"/>
    <w:link w:val="af0"/>
    <w:qFormat/>
    <w:rsid w:val="00E80150"/>
    <w:pPr>
      <w:jc w:val="center"/>
    </w:pPr>
    <w:rPr>
      <w:b/>
      <w:sz w:val="28"/>
    </w:rPr>
  </w:style>
  <w:style w:type="character" w:customStyle="1" w:styleId="af0">
    <w:name w:val="Название Знак"/>
    <w:basedOn w:val="a0"/>
    <w:link w:val="af"/>
    <w:rsid w:val="00E80150"/>
    <w:rPr>
      <w:b/>
      <w:sz w:val="28"/>
    </w:rPr>
  </w:style>
  <w:style w:type="paragraph" w:styleId="20">
    <w:name w:val="Body Text 2"/>
    <w:basedOn w:val="a"/>
    <w:link w:val="21"/>
    <w:rsid w:val="00E80150"/>
    <w:pPr>
      <w:spacing w:after="120" w:line="480" w:lineRule="auto"/>
    </w:pPr>
  </w:style>
  <w:style w:type="character" w:customStyle="1" w:styleId="21">
    <w:name w:val="Основной текст 2 Знак"/>
    <w:basedOn w:val="a0"/>
    <w:link w:val="20"/>
    <w:rsid w:val="00E801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header"/>
    <w:basedOn w:val="a"/>
    <w:link w:val="ab"/>
    <w:uiPriority w:val="99"/>
    <w:rsid w:val="00437B22"/>
    <w:pPr>
      <w:tabs>
        <w:tab w:val="center" w:pos="4677"/>
        <w:tab w:val="right" w:pos="9355"/>
      </w:tabs>
    </w:pPr>
  </w:style>
  <w:style w:type="character" w:customStyle="1" w:styleId="ab">
    <w:name w:val="Верхний колонтитул Знак"/>
    <w:basedOn w:val="a0"/>
    <w:link w:val="aa"/>
    <w:uiPriority w:val="99"/>
    <w:rsid w:val="00437B22"/>
  </w:style>
  <w:style w:type="paragraph" w:styleId="ac">
    <w:name w:val="footer"/>
    <w:basedOn w:val="a"/>
    <w:link w:val="ad"/>
    <w:rsid w:val="00437B22"/>
    <w:pPr>
      <w:tabs>
        <w:tab w:val="center" w:pos="4677"/>
        <w:tab w:val="right" w:pos="9355"/>
      </w:tabs>
    </w:pPr>
  </w:style>
  <w:style w:type="character" w:customStyle="1" w:styleId="ad">
    <w:name w:val="Нижний колонтитул Знак"/>
    <w:basedOn w:val="a0"/>
    <w:link w:val="ac"/>
    <w:rsid w:val="00437B22"/>
  </w:style>
  <w:style w:type="paragraph" w:styleId="ae">
    <w:name w:val="List Paragraph"/>
    <w:basedOn w:val="a"/>
    <w:uiPriority w:val="34"/>
    <w:qFormat/>
    <w:rsid w:val="00A1751B"/>
    <w:pPr>
      <w:ind w:left="720"/>
      <w:contextualSpacing/>
    </w:pPr>
  </w:style>
  <w:style w:type="paragraph" w:styleId="af">
    <w:name w:val="Title"/>
    <w:basedOn w:val="a"/>
    <w:link w:val="af0"/>
    <w:qFormat/>
    <w:rsid w:val="00E80150"/>
    <w:pPr>
      <w:jc w:val="center"/>
    </w:pPr>
    <w:rPr>
      <w:b/>
      <w:sz w:val="28"/>
    </w:rPr>
  </w:style>
  <w:style w:type="character" w:customStyle="1" w:styleId="af0">
    <w:name w:val="Название Знак"/>
    <w:basedOn w:val="a0"/>
    <w:link w:val="af"/>
    <w:rsid w:val="00E80150"/>
    <w:rPr>
      <w:b/>
      <w:sz w:val="28"/>
    </w:rPr>
  </w:style>
  <w:style w:type="paragraph" w:styleId="20">
    <w:name w:val="Body Text 2"/>
    <w:basedOn w:val="a"/>
    <w:link w:val="21"/>
    <w:rsid w:val="00E80150"/>
    <w:pPr>
      <w:spacing w:after="120" w:line="480" w:lineRule="auto"/>
    </w:pPr>
  </w:style>
  <w:style w:type="character" w:customStyle="1" w:styleId="21">
    <w:name w:val="Основной текст 2 Знак"/>
    <w:basedOn w:val="a0"/>
    <w:link w:val="20"/>
    <w:rsid w:val="00E80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261383775">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239747561">
      <w:bodyDiv w:val="1"/>
      <w:marLeft w:val="0"/>
      <w:marRight w:val="0"/>
      <w:marTop w:val="0"/>
      <w:marBottom w:val="0"/>
      <w:divBdr>
        <w:top w:val="none" w:sz="0" w:space="0" w:color="auto"/>
        <w:left w:val="none" w:sz="0" w:space="0" w:color="auto"/>
        <w:bottom w:val="none" w:sz="0" w:space="0" w:color="auto"/>
        <w:right w:val="none" w:sz="0" w:space="0" w:color="auto"/>
      </w:divBdr>
    </w:div>
    <w:div w:id="1290627399">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29906930">
      <w:bodyDiv w:val="1"/>
      <w:marLeft w:val="0"/>
      <w:marRight w:val="0"/>
      <w:marTop w:val="0"/>
      <w:marBottom w:val="0"/>
      <w:divBdr>
        <w:top w:val="none" w:sz="0" w:space="0" w:color="auto"/>
        <w:left w:val="none" w:sz="0" w:space="0" w:color="auto"/>
        <w:bottom w:val="none" w:sz="0" w:space="0" w:color="auto"/>
        <w:right w:val="none" w:sz="0" w:space="0" w:color="auto"/>
      </w:divBdr>
    </w:div>
    <w:div w:id="2011593075">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D7D8AE-8CEB-4F4A-B81B-9621A0F60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5579</Words>
  <Characters>31806</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37311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3</cp:revision>
  <cp:lastPrinted>2022-11-09T06:17:00Z</cp:lastPrinted>
  <dcterms:created xsi:type="dcterms:W3CDTF">2022-11-09T10:46:00Z</dcterms:created>
  <dcterms:modified xsi:type="dcterms:W3CDTF">2022-11-09T11:01:00Z</dcterms:modified>
</cp:coreProperties>
</file>